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Supplier relationship management gains strategic momentum amid geopolitical and supply chain pressures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Rise of Supplier Relationship Management: Strategic Imperative in a Complex Supply Landscape</w:t>
      </w:r>
      <w:r/>
    </w:p>
    <w:p>
      <w:r/>
      <w:r>
        <w:t>Supplier Relationship Management (SRM) is experiencing a resurgence as a critical discipline within procurement and supply chain management. No longer just a supplementary activity, SRM is gaining traction as a strategic imperative driven by intensifying macroeconomic and geopolitical pressures. These forces , including ongoing supply chain disruptions, geopolitical risks, inflationary cost pressures, increasing regulatory scrutiny, and mounting sustainability expectations , compound the inherent fragility of supplier relationships post-contract award. Organisations now recognise that supplier relationships, when neglected, erode value and impede resilience, making SRM an essential response to maintaining and enhancing supply continuity and commercial outcomes.</w:t>
      </w:r>
      <w:r/>
    </w:p>
    <w:p>
      <w:r/>
      <w:r>
        <w:rPr>
          <w:b/>
        </w:rPr>
        <w:t>From Vendor Management to Strategic SRM</w:t>
      </w:r>
      <w:r/>
    </w:p>
    <w:p>
      <w:r/>
      <w:r>
        <w:t>Historically, procurement’s engagement with suppliers centred on vendor management, with a focus on contractual terms, compliance, and transactional efficiency. The traditional model emphasised contract negotiation and the enforcement of Key Performance Indicators (KPIs) post-signature, often reducing supplier management to scorecards and periodic reviews. While these approaches provided some oversight, they proved insufficient for capturing the dynamic nature of supplier risks, innovations, and value contributions beyond cost savings.</w:t>
      </w:r>
      <w:r/>
    </w:p>
    <w:p>
      <w:r/>
      <w:r>
        <w:t>The limitations of this compliance-driven, contract-centric model have become increasingly clear. Static KPIs frequently fail to anticipate emerging risks or foster collaboration. The transactional lens neglects the relational dimension critical for value creation, innovation, and agile response to disruptions. SRM represents an evolution , an operating discipline grounded in sustained engagement, trust-building, and joint value realisation that extends beyond contract terms. It integrates governance, commercial insight, and collaboration to drive outcomes that are both strategic and operational.</w:t>
      </w:r>
      <w:r/>
    </w:p>
    <w:p>
      <w:r/>
      <w:r>
        <w:rPr>
          <w:b/>
        </w:rPr>
        <w:t>What Modern SRM Actually Involves</w:t>
      </w:r>
      <w:r/>
    </w:p>
    <w:p>
      <w:r/>
      <w:r>
        <w:t>Modern SRM is not a single process or dashboard, but a composite of interconnected components designed to govern and enhance supplier relationships holistically. At its core, SRM incorporates structured relationship governance and executive alignment to ensure senior stakeholders across both buyer and supplier organisations share accountability for outcomes. This governance framework supports mutual transparency and priority-setting.</w:t>
      </w:r>
      <w:r/>
    </w:p>
    <w:p>
      <w:r/>
      <w:r>
        <w:t>Crucially, SRM goes beyond traditional contract value tracking by embedding mechanisms to monitor commercial value retrospectively and prospectively , recognising benefits that arise from innovation, service improvements, joint risk mitigation, and sustainability initiatives. Performance management in SRM includes not only service level compliance but also proactive issue resolution and escalation protocols to prevent value erosion.</w:t>
      </w:r>
      <w:r/>
    </w:p>
    <w:p>
      <w:r/>
      <w:r>
        <w:t>Furthermore, collaboration becomes a central pillar of SRM, promoting innovation through joint initiatives, open communication, and mutual problem-solving. Risk management is integrated into these relationships, enabling early identification and mitigation of operational, reputational, and geopolitical risks. Taken together, these elements form a continuous cycle aimed at nurturing supplier partnerships that deliver sustained value and mutual benefit.</w:t>
      </w:r>
      <w:r/>
    </w:p>
    <w:p>
      <w:r/>
      <w:r>
        <w:rPr>
          <w:b/>
        </w:rPr>
        <w:t>The Technology Landscape: Different Philosophies, Different Tools</w:t>
      </w:r>
      <w:r/>
    </w:p>
    <w:p>
      <w:r/>
      <w:r>
        <w:t>Despite its growing strategic significance, SRM has historically been underserved by mainstream enterprise procurement suites. The prevailing Source-to-Pay (S2P) platforms predominantly focus on transactional efficiency, contract management, and compliance, relegating SRM to a secondary role often limited to basic “SRM modules” that extend the contract management functionality. These modules provide useful but partial visibility, insufficient to capture the relational and value intelligence essential to strategic SRM.</w:t>
      </w:r>
      <w:r/>
    </w:p>
    <w:p>
      <w:r/>
      <w:r>
        <w:t>In parallel, a distinct category of specialist SRM technology providers has emerged, offering platforms purpose-built to support relationship intelligence, real-time value tracking, and the operational nuances of supplier management beyond transactional data. These tools often integrate advanced analytics and artificial intelligence (AI) to extract insights from unstructured data sources , such as emails, documents, and communications , thereby revealing early indicators of risks, opportunities, and performance deviations.</w:t>
      </w:r>
      <w:r/>
    </w:p>
    <w:p>
      <w:r/>
      <w:r>
        <w:t>Neither approach is universally superior. While integrated S2P platforms offer convenience and unified data environments, specialist SRM tools provide depth and flexibility tailored to complex, strategic supplier relationships. Best practice often entails a thoughtful blend, leveraging transactional backbone systems alongside dedicated SRM solutions to address the evolving demands of supplier management.</w:t>
      </w:r>
      <w:r/>
    </w:p>
    <w:p>
      <w:r/>
      <w:r>
        <w:rPr>
          <w:b/>
        </w:rPr>
        <w:t>Key SRM Technology Players (Illustrative, Not Exhaustive)</w:t>
      </w:r>
      <w:r/>
    </w:p>
    <w:p>
      <w:r/>
      <w:r>
        <w:t>Among established enterprise providers, SAP’s Ariba and Supplier Lifecycle Performance (SLP) offer comprehensive suites including SRM capabilities, focusing on on-boarding, risk monitoring, and basic relationship performance metrics. Coupa and Jaggaer also provide integrated S2P platforms with embedded SRM features designed to enhance visibility and operational control across supplier networks.</w:t>
      </w:r>
      <w:r/>
    </w:p>
    <w:p>
      <w:r/>
      <w:r>
        <w:t>On the specialist front, platforms such as HICX focus on supplier data management and compliance, integrating with various enterprise systems to deliver enhanced supplier intelligence. Suppeco represents a new generation of SRM technology, concentrating on the relational dimension often overlooked by transactional platforms. Suppeco’s solution emphasises identifying and closing value leakage, providing operational intelligence through continuous real-time relationship signals derived from unstructured supplier data. Its AI-driven analytics augment human judgement rather than supplanting it, highlighting insights drawn from correspondence, documents, and interactions to surface risks and value opportunities early.</w:t>
      </w:r>
      <w:r/>
    </w:p>
    <w:p>
      <w:r/>
      <w:r>
        <w:t>These varied players illustrate the breadth of technological approaches, reflecting diverse organisational needs and SRM maturity levels.</w:t>
      </w:r>
      <w:r/>
    </w:p>
    <w:p>
      <w:r/>
      <w:r>
        <w:rPr>
          <w:b/>
        </w:rPr>
        <w:t>Why SRM Adoption Has Been Hard</w:t>
      </w:r>
      <w:r/>
    </w:p>
    <w:p>
      <w:r/>
      <w:r>
        <w:t>Despite its recognised importance, SRM adoption has faced persistent challenges that go beyond technology. Culture and ownership remain significant barriers. Procurement functions often struggle to secure executive sponsorship for SRM due to its perceived “soft” nature and difficulty in attributing direct financial impact compared to traditional cost savings metrics.</w:t>
      </w:r>
      <w:r/>
    </w:p>
    <w:p>
      <w:r/>
      <w:r>
        <w:t>Fragmented and poor-quality data exacerbate these issues, as supplier information is often siloed across multiple systems and formats, hindering a coherent view essential for effective relationship management. Change management hurdles further complicate adoption, with stakeholders resistant to shifting from transactional models to relational, collaborative approaches.</w:t>
      </w:r>
      <w:r/>
    </w:p>
    <w:p>
      <w:r/>
      <w:r>
        <w:t>Importantly, technology, while a critical enabler, does not provide a silver bullet. Without aligning organisational culture, clear roles, governance, and incentives to prioritise SRM, investment in tools alone will not generate the desired strategic outcomes.</w:t>
      </w:r>
      <w:r/>
    </w:p>
    <w:p>
      <w:r/>
      <w:r>
        <w:rPr>
          <w:b/>
        </w:rPr>
        <w:t>What Good Looks Like: SRM as an Operating Model</w:t>
      </w:r>
      <w:r/>
    </w:p>
    <w:p>
      <w:r/>
      <w:r>
        <w:t>Effective SRM is best understood as a disciplined operating model rather than a one-off project or software implementation. Central to this model is clear supplier segmentation, which distinguishes strategic partners from commodities, enabling resources and management efforts to be appropriately focused.</w:t>
      </w:r>
      <w:r/>
    </w:p>
    <w:p>
      <w:r/>
      <w:r>
        <w:t>Defined roles and responsibilities within the organisation are essential for driving accountability across relationship tiers, supported by executive sponsorship to ensure SRM receives the necessary visibility and influence at senior levels. Success depends on measuring value beyond conventional savings, encompassing innovation, risk reduction, sustainability impact, and joint growth metrics.</w:t>
      </w:r>
      <w:r/>
    </w:p>
    <w:p>
      <w:r/>
      <w:r>
        <w:t>Consistency and maturity over time, rather than reliance on tools alone, underpin good SRM practice. This entails embedding SRM into organisational ways of working, cultivating supplier engagement norms, and continuously refining governance and measurement frameworks.</w:t>
      </w:r>
      <w:r/>
    </w:p>
    <w:p>
      <w:r/>
      <w:r>
        <w:rPr>
          <w:b/>
        </w:rPr>
        <w:t>SRM as a Source of Durable Advantage</w:t>
      </w:r>
      <w:r/>
    </w:p>
    <w:p>
      <w:r/>
      <w:r>
        <w:t>Supplier Relationship Management has shifted from a “nice to have” to a strategic necessity for organisations aiming to navigate an increasingly volatile, complex supply environment. Those that master SRM position themselves to enhance resilience, capture innovation, manage risk proactively, and sustain long-term commercial value beyond the contract signature. As operating models and technology evolve in tandem, sophisticated SRM practices will become integral to securing the supply networks critical to competitive advantage in the years ahead.</w:t>
      </w:r>
      <w:r/>
    </w:p>
    <w:p>
      <w:pPr>
        <w:pStyle w:val="Heading2"/>
      </w:pPr>
      <w:r>
        <w:t>Bibliography</w:t>
      </w:r>
      <w:r/>
      <w:r/>
    </w:p>
    <w:p>
      <w:pPr>
        <w:pStyle w:val="ListNumber"/>
        <w:numPr>
          <w:ilvl w:val="0"/>
          <w:numId w:val="14"/>
        </w:numPr>
        <w:spacing w:line="240" w:lineRule="auto"/>
        <w:ind w:left="720"/>
      </w:pPr>
      <w:r/>
      <w:hyperlink r:id="rId9">
        <w:r>
          <w:rPr>
            <w:color w:val="0000EE"/>
            <w:u w:val="single"/>
          </w:rPr>
          <w:t>https://www.gartner.com/en/supply-chain/topics/supplier-relationship-management</w:t>
        </w:r>
      </w:hyperlink>
      <w:r>
        <w:t xml:space="preserve"> - This source discusses the strategic importance of Supplier Relationship Management (SRM) in navigating supply chain disruptions, highlighting the need for businesses to reinforce SRM best practices with strategic suppliers.</w:t>
      </w:r>
      <w:r/>
    </w:p>
    <w:p>
      <w:pPr>
        <w:pStyle w:val="ListNumber"/>
        <w:spacing w:line="240" w:lineRule="auto"/>
        <w:ind w:left="720"/>
      </w:pPr>
      <w:r/>
      <w:hyperlink r:id="rId9">
        <w:r>
          <w:rPr>
            <w:color w:val="0000EE"/>
            <w:u w:val="single"/>
          </w:rPr>
          <w:t>https://www.gartner.com/en/supply-chain/topics/supplier-relationship-management</w:t>
        </w:r>
      </w:hyperlink>
      <w:r>
        <w:t xml:space="preserve"> - This article outlines the evolution of procurement from vendor management to strategic SRM, emphasizing the shift towards sustained engagement and trust-building with suppliers.</w:t>
      </w:r>
      <w:r/>
    </w:p>
    <w:p>
      <w:pPr>
        <w:pStyle w:val="ListNumber"/>
        <w:spacing w:line="240" w:lineRule="auto"/>
        <w:ind w:left="720"/>
      </w:pPr>
      <w:r/>
      <w:hyperlink r:id="rId9">
        <w:r>
          <w:rPr>
            <w:color w:val="0000EE"/>
            <w:u w:val="single"/>
          </w:rPr>
          <w:t>https://www.gartner.com/en/supply-chain/topics/supplier-relationship-management</w:t>
        </w:r>
      </w:hyperlink>
      <w:r>
        <w:t xml:space="preserve"> - The source details the components of modern SRM, including structured relationship governance, performance management, and collaboration, which are essential for enhancing supplier relationships.</w:t>
      </w:r>
      <w:r/>
    </w:p>
    <w:p>
      <w:pPr>
        <w:pStyle w:val="ListNumber"/>
        <w:spacing w:line="240" w:lineRule="auto"/>
        <w:ind w:left="720"/>
      </w:pPr>
      <w:r/>
      <w:hyperlink r:id="rId9">
        <w:r>
          <w:rPr>
            <w:color w:val="0000EE"/>
            <w:u w:val="single"/>
          </w:rPr>
          <w:t>https://www.gartner.com/en/supply-chain/topics/supplier-relationship-management</w:t>
        </w:r>
      </w:hyperlink>
      <w:r>
        <w:t xml:space="preserve"> - This article addresses the challenges in SRM adoption, such as cultural resistance and fragmented data, and discusses the importance of aligning organizational culture and clear roles to overcome these barriers.</w:t>
      </w:r>
      <w:r/>
    </w:p>
    <w:p>
      <w:pPr>
        <w:pStyle w:val="ListNumber"/>
        <w:spacing w:line="240" w:lineRule="auto"/>
        <w:ind w:left="720"/>
      </w:pPr>
      <w:r/>
      <w:hyperlink r:id="rId9">
        <w:r>
          <w:rPr>
            <w:color w:val="0000EE"/>
            <w:u w:val="single"/>
          </w:rPr>
          <w:t>https://www.gartner.com/en/supply-chain/topics/supplier-relationship-management</w:t>
        </w:r>
      </w:hyperlink>
      <w:r>
        <w:t xml:space="preserve"> - The source highlights the role of technology in SRM, noting that while integrated Source-to-Pay platforms offer convenience, specialist SRM tools provide depth and flexibility tailored to complex supplier relationships.</w:t>
      </w:r>
      <w:r/>
    </w:p>
    <w:p>
      <w:pPr>
        <w:pStyle w:val="ListNumber"/>
        <w:spacing w:line="240" w:lineRule="auto"/>
        <w:ind w:left="720"/>
      </w:pPr>
      <w:r/>
      <w:hyperlink r:id="rId9">
        <w:r>
          <w:rPr>
            <w:color w:val="0000EE"/>
            <w:u w:val="single"/>
          </w:rPr>
          <w:t>https://www.gartner.com/en/supply-chain/topics/supplier-relationship-management</w:t>
        </w:r>
      </w:hyperlink>
      <w:r>
        <w:t xml:space="preserve"> - This article discusses the benefits of effective SRM as an operating model, including clear supplier segmentation, defined roles, and measuring value beyond conventional savings, which are crucial for sustaining supplier partnerships.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rtner.com/en/supply-chain/topics/supplier-relationship-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