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FranConnect launches Optik IQ™ to enhance operational compliance for franchises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FranConnect, a prominent player in the sales, operations, and marketing software market for franchise and multi-location businesses, has launched Optik IQ™, an Operational Excellence platform designed to enhance how corporate-owned businesses manage operational compliance. The platform promises to expedite the process of addressing operational issues, transforming compliance insights into actionable improvements far more quickly than traditional methods.</w:t>
      </w:r>
      <w:r/>
    </w:p>
    <w:p>
      <w:r/>
      <w:r>
        <w:t>The need for more efficient compliance management in multi-location businesses has grown increasingly urgent. According to Gabby Wong, the CEO of FranConnect, "These businesses face the same operational challenges, yet most compliance tools stop at simply identifying issues, leaving brands trapped in a cycle of recurring problems." With the new platform, businesses can expect a reduction in the time taken to address compliance issues by as much as 60%, effectively converting audit findings into measurable results within hours rather than weeks.</w:t>
      </w:r>
      <w:r/>
    </w:p>
    <w:p>
      <w:r/>
      <w:r>
        <w:t>Key features of Optik IQ™ include:</w:t>
      </w:r>
      <w:r/>
    </w:p>
    <w:p>
      <w:r/>
      <w:r>
        <w:t xml:space="preserve">1. </w:t>
      </w:r>
      <w:r>
        <w:rPr>
          <w:b/>
        </w:rPr>
        <w:t>Intelligent Issue Resolution</w:t>
      </w:r>
      <w:r>
        <w:t>: This feature streamlines the resolution process by instantly converting audit findings into assigned tasks, ensuring there is 100% follow-through on critical compliance issues.</w:t>
      </w:r>
      <w:r/>
    </w:p>
    <w:p>
      <w:r/>
      <w:r>
        <w:t xml:space="preserve">2. </w:t>
      </w:r>
      <w:r>
        <w:rPr>
          <w:b/>
        </w:rPr>
        <w:t>Adaptive Learning Engine</w:t>
      </w:r>
      <w:r>
        <w:t>: The platform automatically initiates role-specific training based on identified audit patterns, aiming to reduce repeat violations by an impressive 85% through targeted skill development.</w:t>
      </w:r>
      <w:r/>
    </w:p>
    <w:p>
      <w:r/>
      <w:r>
        <w:t xml:space="preserve">3. </w:t>
      </w:r>
      <w:r>
        <w:rPr>
          <w:b/>
        </w:rPr>
        <w:t>Predictive Performance Analytics</w:t>
      </w:r>
      <w:r>
        <w:t>: This tool helps in identifying compliance trends across locations before they escalate into systemic issues, enhancing the ability to intervene early and reduce critical findings.</w:t>
      </w:r>
      <w:r/>
    </w:p>
    <w:p>
      <w:r/>
      <w:r>
        <w:t>Jaffrey Ali, Chief Product Officer at FranConnect, noted that "traditional compliance processes create gaps between detection and correction." The new platform seeks to bridge this gap by automating the journey from discovery to verification, and aiming to significantly shorten the compliance-to-correction cycle.</w:t>
      </w:r>
      <w:r/>
    </w:p>
    <w:p>
      <w:r/>
      <w:r>
        <w:t>This systematized approach is particularly designed to tackle the challenges faced by businesses maintaining consistent operations across multiple locations, particularly amidst shifting compliance requirements. Wong further remarked, "In today's operating environment, identifying issues isn't enough – brands need to drive and verify improvement." This highlights a shift in business operations where mere identification of compliance lapses is no longer sufficient; there is a pressing need for companies to take action and ensure sustainable improvements.</w:t>
      </w:r>
      <w:r/>
    </w:p>
    <w:p>
      <w:r/>
      <w:r>
        <w:t>As businesses strive to elevate compliance standards and performance metrics, FranConnect's platform is positioned to offer a comprehensive view of operational efficiency, ultimately enhancing the capability of corporate-owned franchises to meet compliance demands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https://www.franconnect.com/franconnect-launches-optik-iq/</w:t>
        </w:r>
      </w:hyperlink>
      <w:r>
        <w:t xml:space="preserve"> - This URL supports the launch of Optik IQ™ by FranConnect and its features aimed at enhancing operational compliance for corporate-owned businesses. It highlights the platform's ability to convert compliance insights into actionable improvements quickly.</w:t>
      </w:r>
      <w:r/>
    </w:p>
    <w:p>
      <w:pPr>
        <w:pStyle w:val="ListNumber"/>
        <w:spacing w:line="240" w:lineRule="auto"/>
        <w:ind w:left="720"/>
      </w:pPr>
      <w:r/>
      <w:hyperlink r:id="rId11">
        <w:r>
          <w:rPr>
            <w:color w:val="0000EE"/>
            <w:u w:val="single"/>
          </w:rPr>
          <w:t>https://www.franconnect.com/company/in-the-news/</w:t>
        </w:r>
      </w:hyperlink>
      <w:r>
        <w:t xml:space="preserve"> - This URL provides additional information about FranConnect and its leadership, including CEO Gabby Wong's role in positioning the company for growth and innovation in operational excellence solutions.</w:t>
      </w:r>
      <w:r/>
    </w:p>
    <w:p>
      <w:pPr>
        <w:pStyle w:val="ListNumber"/>
        <w:spacing w:line="240" w:lineRule="auto"/>
        <w:ind w:left="720"/>
      </w:pPr>
      <w:r/>
      <w:hyperlink r:id="rId12">
        <w:r>
          <w:rPr>
            <w:color w:val="0000EE"/>
            <w:u w:val="single"/>
          </w:rPr>
          <w:t>https://www.uscourts.gov/sites/default/files/2016-04-evidence-agenda_book_final_0.pdf</w:t>
        </w:r>
      </w:hyperlink>
      <w:r>
        <w:t xml:space="preserve"> - Although not directly related to FranConnect, this URL discusses the importance of compliance and evidence authentication in legal contexts, which underscores the broader need for efficient compliance management tools like Optik IQ™.</w:t>
      </w:r>
      <w:r/>
    </w:p>
    <w:p>
      <w:pPr>
        <w:pStyle w:val="ListNumber"/>
        <w:spacing w:line="240" w:lineRule="auto"/>
        <w:ind w:left="720"/>
      </w:pPr>
      <w:r/>
      <w:hyperlink r:id="rId13">
        <w:r>
          <w:rPr>
            <w:color w:val="0000EE"/>
            <w:u w:val="single"/>
          </w:rPr>
          <w:t>https://www.acquisition.gov/far/part-9</w:t>
        </w:r>
      </w:hyperlink>
      <w:r>
        <w:t xml:space="preserve"> - This URL provides context on contractor qualifications and performance, which is relevant to understanding the operational challenges faced by multi-location businesses in maintaining compliance standards.</w:t>
      </w:r>
      <w:r/>
    </w:p>
    <w:p>
      <w:pPr>
        <w:pStyle w:val="ListNumber"/>
        <w:spacing w:line="240" w:lineRule="auto"/>
        <w:ind w:left="720"/>
      </w:pPr>
      <w:r/>
      <w:hyperlink r:id="rId9">
        <w:r>
          <w:rPr>
            <w:color w:val="0000EE"/>
            <w:u w:val="single"/>
          </w:rPr>
          <w:t>https://www.noahwire.com</w:t>
        </w:r>
      </w:hyperlink>
      <w:r>
        <w:t xml:space="preserve"> - This URL is mentioned as a source for the article, though it does not directly provide additional information on FranConnect or Optik IQ™. It serves as a reference for the original article content.</w:t>
      </w:r>
      <w:r/>
    </w:p>
    <w:p>
      <w:pPr>
        <w:pStyle w:val="ListNumber"/>
        <w:spacing w:line="240" w:lineRule="auto"/>
        <w:ind w:left="720"/>
      </w:pPr>
      <w:r/>
      <w:hyperlink r:id="rId14">
        <w:r>
          <w:rPr>
            <w:color w:val="0000EE"/>
            <w:u w:val="single"/>
          </w:rPr>
          <w:t>https://www.franconnect.com</w:t>
        </w:r>
      </w:hyperlink>
      <w:r>
        <w:t xml:space="preserve"> - This URL leads to FranConnect's main website, offering a comprehensive overview of their solutions for franchise and multi-location businesses, including their operational excellence platforms like Optik IQ™.</w:t>
      </w:r>
      <w:r/>
    </w:p>
    <w:p>
      <w:pPr>
        <w:pStyle w:val="ListNumber"/>
        <w:spacing w:line="240" w:lineRule="auto"/>
        <w:ind w:left="720"/>
      </w:pPr>
      <w:r/>
      <w:hyperlink r:id="rId15">
        <w:r>
          <w:rPr>
            <w:color w:val="0000EE"/>
            <w:u w:val="single"/>
          </w:rPr>
          <w:t>https://www.prnewswire.com/news-releases/franconnect-launches-optik-iq-an-intelligent-operational-excellence-platform-to-boost-compliance-and-operational-effectiveness-for-corporate-owned-businesses-302369389.html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ranconnect.com/franconnect-launches-optik-iq/" TargetMode="External"/><Relationship Id="rId11" Type="http://schemas.openxmlformats.org/officeDocument/2006/relationships/hyperlink" Target="https://www.franconnect.com/company/in-the-news/" TargetMode="External"/><Relationship Id="rId12" Type="http://schemas.openxmlformats.org/officeDocument/2006/relationships/hyperlink" Target="https://www.uscourts.gov/sites/default/files/2016-04-evidence-agenda_book_final_0.pdf" TargetMode="External"/><Relationship Id="rId13" Type="http://schemas.openxmlformats.org/officeDocument/2006/relationships/hyperlink" Target="https://www.acquisition.gov/far/part-9" TargetMode="External"/><Relationship Id="rId14" Type="http://schemas.openxmlformats.org/officeDocument/2006/relationships/hyperlink" Target="https://www.franconnect.com" TargetMode="External"/><Relationship Id="rId15" Type="http://schemas.openxmlformats.org/officeDocument/2006/relationships/hyperlink" Target="https://www.prnewswire.com/news-releases/franconnect-launches-optik-iq-an-intelligent-operational-excellence-platform-to-boost-compliance-and-operational-effectiveness-for-corporate-owned-businesses-30236938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