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Cortex Framework revolutionises data management and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Google Cloud Cortex Framework is set to transform the way organizations manage their data and supplier relationships, positioning them for lasting success through streamlined operations and enhanced decision-making capabilities. As reported by SAPinsider, the framework is designed to empower businesses by integrating SAP and non-SAP data seamlessly within the Google Cloud environment. This integration provides real-time insights, enabling smarter and faster decisions across various business functions.</w:t>
      </w:r>
      <w:r/>
    </w:p>
    <w:p>
      <w:r/>
      <w:r>
        <w:t>One of the prominent features of the Google Cloud Cortex Framework is its capacity to unify disparate data sources. By breaking down silos within organizations, it creates a single source of truth, which is crucial for effective forecasting and financial planning, as well as optimising customer experiences. This foundational capability significantly enhances Operational Efficiency, as organizations can automate data integration and processing, thereby reducing the manual effort typically associated with these tasks.</w:t>
      </w:r>
      <w:r/>
    </w:p>
    <w:p>
      <w:r/>
      <w:r>
        <w:t>In addition to operational benefits, the framework facilitates Enhanced Decision-Making through advanced analytics, Artificial Intelligence (AI), and machine learning. These technologies uncover actionable insights that businesses can leverage for strategic decisions. The ability to operate with agility and innovation is further strengthened by the Cortex Framework, which promotes digital transformation through its flexible and scalable cloud solutions.</w:t>
      </w:r>
      <w:r/>
    </w:p>
    <w:p>
      <w:r/>
      <w:r>
        <w:t xml:space="preserve">Real-world applications of the Google Cloud Cortex Framework are showcased, with leading enterprises reporting an evolution in their data ecosystems that has significantly improved their operational agility and unlocked new business opportunities. The framework has proven effective in optimizing various aspects of business, including supply chain management, financial reporting, and personalized customer engagement. </w:t>
      </w:r>
      <w:r/>
    </w:p>
    <w:p>
      <w:r/>
      <w:r>
        <w:t>Organizations looking to maintain a competitive edge are recognising the importance of tools that allow them to streamline their operations, make informed, data-driven decisions, and ultimately drive long-term growth. The Google Cloud Cortex Framework serves as a robust foundation for these initiatives, illustrating its relevance in today’s rapidly evolving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https://id.cloud-ace.com/google-cloud-cortex-framework-connect-sap-data-via-cloud-data-fusion/</w:t>
        </w:r>
      </w:hyperlink>
      <w:r>
        <w:t xml:space="preserve"> - This URL supports the claim that the Google Cloud Cortex Framework integrates SAP and non-SAP data within the Google Cloud environment, providing real-time insights and enhancing decision-making capabilities.</w:t>
      </w:r>
      <w:r/>
    </w:p>
    <w:p>
      <w:pPr>
        <w:pStyle w:val="ListNumber"/>
        <w:spacing w:line="240" w:lineRule="auto"/>
        <w:ind w:left="720"/>
      </w:pPr>
      <w:r/>
      <w:hyperlink r:id="rId11">
        <w:r>
          <w:rPr>
            <w:color w:val="0000EE"/>
            <w:u w:val="single"/>
          </w:rPr>
          <w:t>https://cloud.google.com/cortex/docs/operational-sap</w:t>
        </w:r>
      </w:hyperlink>
      <w:r>
        <w:t xml:space="preserve"> - This URL corroborates the framework's ability to unify disparate data sources and automate data integration and processing, which enhances operational efficiency.</w:t>
      </w:r>
      <w:r/>
    </w:p>
    <w:p>
      <w:pPr>
        <w:pStyle w:val="ListNumber"/>
        <w:spacing w:line="240" w:lineRule="auto"/>
        <w:ind w:left="720"/>
      </w:pPr>
      <w:r/>
      <w:hyperlink r:id="rId12">
        <w:r>
          <w:rPr>
            <w:color w:val="0000EE"/>
            <w:u w:val="single"/>
          </w:rPr>
          <w:t>https://cloud.google.com/data-fusion/docs</w:t>
        </w:r>
      </w:hyperlink>
      <w:r>
        <w:t xml:space="preserve"> - This URL explains how Cloud Data Fusion, part of the Google Cloud ecosystem, helps in integrating data from various sources, including SAP, into a unified platform.</w:t>
      </w:r>
      <w:r/>
    </w:p>
    <w:p>
      <w:pPr>
        <w:pStyle w:val="ListNumber"/>
        <w:spacing w:line="240" w:lineRule="auto"/>
        <w:ind w:left="720"/>
      </w:pPr>
      <w:r/>
      <w:hyperlink r:id="rId13">
        <w:r>
          <w:rPr>
            <w:color w:val="0000EE"/>
            <w:u w:val="single"/>
          </w:rPr>
          <w:t>https://cloud.google.com/bigquery/docs/overview</w:t>
        </w:r>
      </w:hyperlink>
      <w:r>
        <w:t xml:space="preserve"> - This URL provides information on BigQuery, a key component of the Google Cloud environment where integrated data can be stored and analyzed for enhanced decision-making.</w:t>
      </w:r>
      <w:r/>
    </w:p>
    <w:p>
      <w:pPr>
        <w:pStyle w:val="ListNumber"/>
        <w:spacing w:line="240" w:lineRule="auto"/>
        <w:ind w:left="720"/>
      </w:pPr>
      <w:r/>
      <w:hyperlink r:id="rId14">
        <w:r>
          <w:rPr>
            <w:color w:val="0000EE"/>
            <w:u w:val="single"/>
          </w:rPr>
          <w:t>https://cloud.google.com/composer/docs</w:t>
        </w:r>
      </w:hyperlink>
      <w:r>
        <w:t xml:space="preserve"> - This URL supports the claim that Cloud Composer schedules and monitors data pipelines, contributing to the framework's ability to facilitate real-time data processing and analytics.</w:t>
      </w:r>
      <w:r/>
    </w:p>
    <w:p>
      <w:pPr>
        <w:pStyle w:val="ListNumber"/>
        <w:spacing w:line="240" w:lineRule="auto"/>
        <w:ind w:left="720"/>
      </w:pPr>
      <w:r/>
      <w:hyperlink r:id="rId15">
        <w:r>
          <w:rPr>
            <w:color w:val="0000EE"/>
            <w:u w:val="single"/>
          </w:rPr>
          <w:t>https://cloud.google.com/looker/docs</w:t>
        </w:r>
      </w:hyperlink>
      <w:r>
        <w:t xml:space="preserve"> - This URL explains how Looker dashboards, integrated with the Google Cloud Cortex Framework, provide fast insights into business data, supporting enhanced decision-making capabilities.</w:t>
      </w:r>
      <w:r/>
    </w:p>
    <w:p>
      <w:pPr>
        <w:pStyle w:val="ListNumber"/>
        <w:spacing w:line="240" w:lineRule="auto"/>
        <w:ind w:left="720"/>
      </w:pPr>
      <w:r/>
      <w:hyperlink r:id="rId16">
        <w:r>
          <w:rPr>
            <w:color w:val="0000EE"/>
            <w:u w:val="single"/>
          </w:rPr>
          <w:t>https://sapinsider.org/videos/how-suzano-achieves-lasting-success-with-google-cloud-cortex-framework/?hs-embed-af=t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d.cloud-ace.com/google-cloud-cortex-framework-connect-sap-data-via-cloud-data-fusion/" TargetMode="External"/><Relationship Id="rId11" Type="http://schemas.openxmlformats.org/officeDocument/2006/relationships/hyperlink" Target="https://cloud.google.com/cortex/docs/operational-sap" TargetMode="External"/><Relationship Id="rId12" Type="http://schemas.openxmlformats.org/officeDocument/2006/relationships/hyperlink" Target="https://cloud.google.com/data-fusion/docs" TargetMode="External"/><Relationship Id="rId13" Type="http://schemas.openxmlformats.org/officeDocument/2006/relationships/hyperlink" Target="https://cloud.google.com/bigquery/docs/overview" TargetMode="External"/><Relationship Id="rId14" Type="http://schemas.openxmlformats.org/officeDocument/2006/relationships/hyperlink" Target="https://cloud.google.com/composer/docs" TargetMode="External"/><Relationship Id="rId15" Type="http://schemas.openxmlformats.org/officeDocument/2006/relationships/hyperlink" Target="https://cloud.google.com/looker/docs" TargetMode="External"/><Relationship Id="rId16" Type="http://schemas.openxmlformats.org/officeDocument/2006/relationships/hyperlink" Target="https://sapinsider.org/videos/how-suzano-achieves-lasting-success-with-google-cloud-cortex-framework/?hs-embed-a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