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Sparkfly reports impressive growth and performance metrics for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Sparkfly, a technology solutions provider for the retail and food service industries, has reported notable growth and performance for 2024. The company has achieved a 30% increase in revenue compared to the previous year, alongside impressive customer retention metrics, boasting a 98.6% client retention rate and a 99.4% revenue retention rate.</w:t>
      </w:r>
      <w:r/>
    </w:p>
    <w:p>
      <w:r/>
      <w:r>
        <w:t>Founder and CEO Catherine Tabor highlighted the crucial role of consumer demand in their achievements, stating, “Now more than ever, consumers are demanding greater value from their retail, QSR, and other food service experiences – and our growth is reflective of the trust our customers have in our ability to enhance those experiences and drive revenue.” Tabor elaborated on the company’s dedication to transparency, innovation, and customer success, focusing on key areas like Offer Management, Loyalty programmes, Digital Wallets, and Middleware integrations to help clients maintain a competitive edge.</w:t>
      </w:r>
      <w:r/>
    </w:p>
    <w:p>
      <w:r/>
      <w:r>
        <w:t>In 2024, Sparkfly expanded its enterprise customer base significantly, onboarding 12 new clients and now serving over 100 brands across more than 18,000 locations. Notable new clients include Costa Vida, Fogo de Chão, and Benihana, with the company's loyalty offerings becoming particularly popular, with over two-thirds of new clients subscribing to Sparkfly Rewards.</w:t>
      </w:r>
      <w:r/>
    </w:p>
    <w:p>
      <w:r/>
      <w:r>
        <w:t>The company has also broadened its integrated partner ecosystem, developing numerous strategic integrations across various technology sectors. Enhancements include a real-time bi-directional integration with Klaviyo’s Marketing Cloud and improvements to its integration with Olo Engage. Additionally, Sparkfly has optimised real-time data transfer capabilities with customer data platforms and integrated with local store marketing platforms for better offer delivery.</w:t>
      </w:r>
      <w:r/>
    </w:p>
    <w:p>
      <w:r/>
      <w:r>
        <w:t>Improvements to Sparkfly’s platform have extended to its self-service portal, introducing new tools for program administration and advanced troubleshooting. The Loyalty features have been refined based on client feedback, while creative control over landing pages has been enhanced.</w:t>
      </w:r>
      <w:r/>
    </w:p>
    <w:p>
      <w:r/>
      <w:r>
        <w:t>Despite rapid growth, Sparkfly has maintained a strong focus on employee retention, achieving 100% retention since September 2022. The company plans to continue expanding its teams to support enhanced Offer Management and other key components of its service offerings.</w:t>
      </w:r>
      <w:r/>
    </w:p>
    <w:p>
      <w:r/>
      <w:r>
        <w:t>The management and operational strategies employed by Sparkfly in 2024 seem to align well with the evolving needs of retailers and food service providers, as they aim to create more engaged consumer experiences.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https://www.qsrmagazine.com/news/sparkfly-hits-growth-milestone-expanding-to-over-18k-locations/</w:t>
        </w:r>
      </w:hyperlink>
      <w:r>
        <w:t xml:space="preserve"> - This article supports Sparkfly's growth milestone, including a 30% revenue increase and expansion to over 18,000 locations. It highlights the company's focus on customer retention and new client acquisitions.</w:t>
      </w:r>
      <w:r/>
    </w:p>
    <w:p>
      <w:pPr>
        <w:pStyle w:val="ListNumber"/>
        <w:spacing w:line="240" w:lineRule="auto"/>
        <w:ind w:left="720"/>
      </w:pPr>
      <w:r/>
      <w:hyperlink r:id="rId11">
        <w:r>
          <w:rPr>
            <w:color w:val="0000EE"/>
            <w:u w:val="single"/>
          </w:rPr>
          <w:t>https://www.qsrmagazine.com/news/refrigerated-solutions-boosts-dealer-support-with-new-partnerships/</w:t>
        </w:r>
      </w:hyperlink>
      <w:r>
        <w:t xml:space="preserve"> - Although this article primarily discusses Refrigerated Solutions, it mentions Sparkfly's growth achievements, reinforcing the company's successful performance in 2024.</w:t>
      </w:r>
      <w:r/>
    </w:p>
    <w:p>
      <w:pPr>
        <w:pStyle w:val="ListNumber"/>
        <w:spacing w:line="240" w:lineRule="auto"/>
        <w:ind w:left="720"/>
      </w:pPr>
      <w:r/>
      <w:hyperlink r:id="rId9">
        <w:r>
          <w:rPr>
            <w:color w:val="0000EE"/>
            <w:u w:val="single"/>
          </w:rPr>
          <w:t>https://www.noahwire.com</w:t>
        </w:r>
      </w:hyperlink>
      <w:r>
        <w:t xml:space="preserve"> - This source is mentioned as the origin of the information about Sparkfly's growth and strategies in 2024, though it does not provide direct access to the specific article.</w:t>
      </w:r>
      <w:r/>
    </w:p>
    <w:p>
      <w:pPr>
        <w:pStyle w:val="ListNumber"/>
        <w:spacing w:line="240" w:lineRule="auto"/>
        <w:ind w:left="720"/>
      </w:pPr>
      <w:r/>
      <w:hyperlink r:id="rId12">
        <w:r>
          <w:rPr>
            <w:color w:val="0000EE"/>
            <w:u w:val="single"/>
          </w:rPr>
          <w:t>https://www.qsrmagazine.com</w:t>
        </w:r>
      </w:hyperlink>
      <w:r>
        <w:t xml:space="preserve"> - QSRA Magazine is a reputable source for news in the retail and food service industries, which could provide additional context or articles related to Sparkfly's achievements.</w:t>
      </w:r>
      <w:r/>
    </w:p>
    <w:p>
      <w:pPr>
        <w:pStyle w:val="ListNumber"/>
        <w:spacing w:line="240" w:lineRule="auto"/>
        <w:ind w:left="720"/>
      </w:pPr>
      <w:r/>
      <w:hyperlink r:id="rId13">
        <w:r>
          <w:rPr>
            <w:color w:val="0000EE"/>
            <w:u w:val="single"/>
          </w:rPr>
          <w:t>https://www.sparkfly.com</w:t>
        </w:r>
      </w:hyperlink>
      <w:r>
        <w:t xml:space="preserve"> - Sparkfly's official website would likely provide detailed information about their services, growth milestones, and strategic partnerships, though specific details from the article might not be directly available.</w:t>
      </w:r>
      <w:r/>
    </w:p>
    <w:p>
      <w:pPr>
        <w:pStyle w:val="ListNumber"/>
        <w:spacing w:line="240" w:lineRule="auto"/>
        <w:ind w:left="720"/>
      </w:pPr>
      <w:r/>
      <w:hyperlink r:id="rId14">
        <w:r>
          <w:rPr>
            <w:color w:val="0000EE"/>
            <w:u w:val="single"/>
          </w:rPr>
          <w:t>https://www.klaviyo.com</w:t>
        </w:r>
      </w:hyperlink>
      <w:r>
        <w:t xml:space="preserve"> - Klaviyo's website can provide insights into their Marketing Cloud and how it integrates with Sparkfly's services, supporting the claim of a real-time bi-directional integration.</w:t>
      </w:r>
      <w:r/>
    </w:p>
    <w:p>
      <w:pPr>
        <w:pStyle w:val="ListNumber"/>
        <w:spacing w:line="240" w:lineRule="auto"/>
        <w:ind w:left="720"/>
      </w:pPr>
      <w:r/>
      <w:hyperlink r:id="rId15">
        <w:r>
          <w:rPr>
            <w:color w:val="0000EE"/>
            <w:u w:val="single"/>
          </w:rPr>
          <w:t>https://www.businesswire.com/news/home/20250219101073/en/Sparkfly-Expands-to-Over-18000-Locations-Posts-30-Growth-in-2024/?feedref=JjAwJuNHiystnCoBq_hl-bV7DTIYheT0D-1vT4_bKFzt_EW40VMdK6eG-WLfRGUE1fJraLPL1g6AeUGJlCTYs7Oafol48Kkc8KJgZoTHgMu0w8LYSbRdYOj2VdwnuKwa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srmagazine.com/news/sparkfly-hits-growth-milestone-expanding-to-over-18k-locations/" TargetMode="External"/><Relationship Id="rId11" Type="http://schemas.openxmlformats.org/officeDocument/2006/relationships/hyperlink" Target="https://www.qsrmagazine.com/news/refrigerated-solutions-boosts-dealer-support-with-new-partnerships/" TargetMode="External"/><Relationship Id="rId12" Type="http://schemas.openxmlformats.org/officeDocument/2006/relationships/hyperlink" Target="https://www.qsrmagazine.com" TargetMode="External"/><Relationship Id="rId13" Type="http://schemas.openxmlformats.org/officeDocument/2006/relationships/hyperlink" Target="https://www.sparkfly.com" TargetMode="External"/><Relationship Id="rId14" Type="http://schemas.openxmlformats.org/officeDocument/2006/relationships/hyperlink" Target="https://www.klaviyo.com" TargetMode="External"/><Relationship Id="rId15" Type="http://schemas.openxmlformats.org/officeDocument/2006/relationships/hyperlink" Target="https://www.businesswire.com/news/home/20250219101073/en/Sparkfly-Expands-to-Over-18000-Locations-Posts-30-Growth-in-2024/?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