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5.0: the future of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industrial production is on the brink of a significant evolution with the impending rise of Industry 5.0. As numerous manufacturers grapple with the complexities of supply chain uncertainties and the demand for greater efficiency, the integration of advanced technologies and software solutions is becoming increasingly pertinent. Micah Statler, writing for Global Trade Magazine, explores the transformative opportunities and challenges that this next industrial revolution presents.</w:t>
      </w:r>
      <w:r/>
    </w:p>
    <w:p>
      <w:r/>
      <w:r>
        <w:t>Historically, the industrial revolutions have marked pivotal advancements beginning with Industry 1.0 in the 1780s, driven by steam power, followed by electrification in Industry 2.0 during the 1870s, and the automation introduced in Industry 3.0 from the 1970s. Most recently, Industry 4.0 has focused on the Internet of Things (IoT), digital smart factories, and robotics, setting the stage for the anticipated shift towards Industry 5.0. According to experts, this new phase promises not only enhanced resilience in industrial processes but also improved sustainability, emphasising a collaborative interaction between humans and machines.</w:t>
      </w:r>
      <w:r/>
    </w:p>
    <w:p>
      <w:r/>
      <w:r>
        <w:t>The potential of Industry 5.0 rests significantly on leveraging artificial intelligence (AI) and data analytics. These technologies can process vast amounts of information swiftly, leading to insights that enhance productivity and operational efficiency. Statler outlines how AI applications are likely to evolve from merely recognising trends to utilising sophisticated models for defect detection, predictive maintenance, and real-time quality assurance. The advancements in intelligent automation are expected to streamline workflows and allow robotic systems to work alongside human operators more effectively.</w:t>
      </w:r>
      <w:r/>
    </w:p>
    <w:p>
      <w:r/>
      <w:r>
        <w:t>Moreover, robotics poised to play a crucial role in this transition are set to evolve beyond mere task execution. In a landscape where they will handle repetitive and labour-intensive tasks, autonomous robots will work in tandem with AI-driven systems. This integration aims to foster a safer and more productive environment, allowing human employees to concentrate on strategic activities and oversight.</w:t>
      </w:r>
      <w:r/>
    </w:p>
    <w:p>
      <w:r/>
      <w:r>
        <w:t>A seamless connection between various technologies will be critical for a successful Industry 5.0 environment. As noted, integrating AI, robotics, IoT, and cloud platforms into a cohesive system will provide manufacturers with a substantial competitive advantage. Smart factories of the future will rely on real-time data sharing and cross-platform integration to harness new efficiencies.</w:t>
      </w:r>
      <w:r/>
    </w:p>
    <w:p>
      <w:r/>
      <w:r>
        <w:t>Statler also highlights the sustainability aspect of Industry 5.0, which seeks to align corporate responsibility with cost-efficiency and waste reduction. By utilising AI-driven insights, businesses can better manage resources and minimise their environmental footprint while also improving financial performance. As global regulations tighten and consumer expectations shift towards greater accountability, employing sustainable practices is becoming essential.</w:t>
      </w:r>
      <w:r/>
    </w:p>
    <w:p>
      <w:r/>
      <w:r>
        <w:t>In addition to sustainability, Industry 5.0 offers the capability for mass personalisation, enabling manufacturers to meet individual consumer preferences through enhanced data analytics. This shift means businesses can respond to customer behaviour in real-time, offering tailored products without sacrificing efficiency. Examples cited include the fashion industry producing customised clothing and automobile manufacturers enabling buyers to configure their vehicle features according to personal specifications.</w:t>
      </w:r>
      <w:r/>
    </w:p>
    <w:p>
      <w:r/>
      <w:r>
        <w:t>However, as companies prepare for the transition, challenges are anticipated. Resistance to technological changes within organizations may require significant buy-in from leadership to facilitate adaptation to new systems. Furthermore, the energisation of advanced technologies presents financial implications, necessitating considerable investments in equipment and its integration with existing systems.</w:t>
      </w:r>
      <w:r/>
    </w:p>
    <w:p>
      <w:r/>
      <w:r>
        <w:t>As Industry 5.0 looms, Statler emphasizes the importance for organisations to become acquainted with the advancements that will characterise this industrial revolution. The ongoing developments in AI, machine vision, and sensor technology will be pivotal for manufacturers aspiring to remain competitive as they navigate this transformative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https://isg-one.com/articles/how-do-we-define-industry-5.0</w:t>
        </w:r>
      </w:hyperlink>
      <w:r>
        <w:t xml:space="preserve"> - This article explains Industry 5.0 as a human-centric industrial revolution focusing on collaboration between humans and machines, emphasizing sustainability and customization. It highlights the role of AI and advanced technologies in enhancing production processes.</w:t>
      </w:r>
      <w:r/>
    </w:p>
    <w:p>
      <w:pPr>
        <w:pStyle w:val="ListNumber"/>
        <w:spacing w:line="240" w:lineRule="auto"/>
        <w:ind w:left="720"/>
      </w:pPr>
      <w:r/>
      <w:hyperlink r:id="rId11">
        <w:r>
          <w:rPr>
            <w:color w:val="0000EE"/>
            <w:u w:val="single"/>
          </w:rPr>
          <w:t>https://operations1.com/en/glossary/industry-5.0</w:t>
        </w:r>
      </w:hyperlink>
      <w:r>
        <w:t xml:space="preserve"> - This resource provides an overview of Industry 5.0, detailing its focus on integrating advanced technologies like AI, IoT, and data analytics to optimize manufacturing processes. It emphasizes human-machine collaboration and sustainable production practices.</w:t>
      </w:r>
      <w:r/>
    </w:p>
    <w:p>
      <w:pPr>
        <w:pStyle w:val="ListNumber"/>
        <w:spacing w:line="240" w:lineRule="auto"/>
        <w:ind w:left="720"/>
      </w:pPr>
      <w:r/>
      <w:hyperlink r:id="rId12">
        <w:r>
          <w:rPr>
            <w:color w:val="0000EE"/>
            <w:u w:val="single"/>
          </w:rPr>
          <w:t>https://research-and-innovation.ec.europa.eu/research-area/industrial-research-and-innovation/industry-50_en</w:t>
        </w:r>
      </w:hyperlink>
      <w:r>
        <w:t xml:space="preserve"> - The European Commission's perspective on Industry 5.0 highlights its role in achieving societal goals through sustainable and human-centric production methods. It emphasizes the importance of innovation and technology in driving industry resilience.</w:t>
      </w:r>
      <w:r/>
    </w:p>
    <w:p>
      <w:pPr>
        <w:pStyle w:val="ListNumber"/>
        <w:spacing w:line="240" w:lineRule="auto"/>
        <w:ind w:left="720"/>
      </w:pPr>
      <w:r/>
      <w:hyperlink r:id="rId13">
        <w:r>
          <w:rPr>
            <w:color w:val="0000EE"/>
            <w:u w:val="single"/>
          </w:rPr>
          <w:t>https://www.industryweek.com/technology-and-iiot/article/21234536/industry-50-the-next-industrial-revolution</w:t>
        </w:r>
      </w:hyperlink>
      <w:r>
        <w:t xml:space="preserve"> - This article discusses Industry 5.0 as the next industrial revolution, focusing on human-machine collaboration and the integration of AI and IoT for enhanced productivity and sustainability.</w:t>
      </w:r>
      <w:r/>
    </w:p>
    <w:p>
      <w:pPr>
        <w:pStyle w:val="ListNumber"/>
        <w:spacing w:line="240" w:lineRule="auto"/>
        <w:ind w:left="720"/>
      </w:pPr>
      <w:r/>
      <w:hyperlink r:id="rId14">
        <w:r>
          <w:rPr>
            <w:color w:val="0000EE"/>
            <w:u w:val="single"/>
          </w:rPr>
          <w:t>https://www.mckinsey.com/industries/advanced-electronics/our-insights/industry-50-the-future-of-manufacturing</w:t>
        </w:r>
      </w:hyperlink>
      <w:r>
        <w:t xml:space="preserve"> - McKinsey's insights into Industry 5.0 explore how advanced technologies can transform manufacturing by enhancing efficiency, sustainability, and customization. It highlights the challenges and opportunities in adopting these technologies.</w:t>
      </w:r>
      <w:r/>
    </w:p>
    <w:p>
      <w:pPr>
        <w:pStyle w:val="ListNumber"/>
        <w:spacing w:line="240" w:lineRule="auto"/>
        <w:ind w:left="720"/>
      </w:pPr>
      <w:r/>
      <w:hyperlink r:id="rId15">
        <w:r>
          <w:rPr>
            <w:color w:val="0000EE"/>
            <w:u w:val="single"/>
          </w:rPr>
          <w:t>https://www.forbes.com/sites/forbestechcouncil/2023/02/27/what-is-industry-50-and-how-will-it-change-manufacturing/?sh=6c3d3e6d66a3</w:t>
        </w:r>
      </w:hyperlink>
      <w:r>
        <w:t xml:space="preserve"> - This Forbes article provides an overview of Industry 5.0, discussing its potential to revolutionize manufacturing through AI, robotics, and data analytics, while emphasizing sustainability and human-machine collaboration.</w:t>
      </w:r>
      <w:r/>
    </w:p>
    <w:p>
      <w:pPr>
        <w:pStyle w:val="ListNumber"/>
        <w:spacing w:line="240" w:lineRule="auto"/>
        <w:ind w:left="720"/>
      </w:pPr>
      <w:r/>
      <w:hyperlink r:id="rId16">
        <w:r>
          <w:rPr>
            <w:color w:val="0000EE"/>
            <w:u w:val="single"/>
          </w:rPr>
          <w:t>https://news.google.com/rss/articles/CBMikgFBVV95cUxON1hrTmFuT3htVW5oWUFTelpkbGVnZGpVd3NxaFJORTRpN2YxbnBtSndCTjl2X3d1VDFta2FLRlR1S0FGNWhVYjNLb2M2Znl2NUE1alBfVmVUQlByOWRZU0pteVBGN2htMFE0Rnh4aFNUV2NzcVRDMkZtSC1qYW9BQjVOT0hNSmZXN0puSDBVZHRp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sg-one.com/articles/how-do-we-define-industry-5.0" TargetMode="External"/><Relationship Id="rId11" Type="http://schemas.openxmlformats.org/officeDocument/2006/relationships/hyperlink" Target="https://operations1.com/en/glossary/industry-5.0" TargetMode="External"/><Relationship Id="rId12" Type="http://schemas.openxmlformats.org/officeDocument/2006/relationships/hyperlink" Target="https://research-and-innovation.ec.europa.eu/research-area/industrial-research-and-innovation/industry-50_en" TargetMode="External"/><Relationship Id="rId13" Type="http://schemas.openxmlformats.org/officeDocument/2006/relationships/hyperlink" Target="https://www.industryweek.com/technology-and-iiot/article/21234536/industry-50-the-next-industrial-revolution" TargetMode="External"/><Relationship Id="rId14" Type="http://schemas.openxmlformats.org/officeDocument/2006/relationships/hyperlink" Target="https://www.mckinsey.com/industries/advanced-electronics/our-insights/industry-50-the-future-of-manufacturing" TargetMode="External"/><Relationship Id="rId15" Type="http://schemas.openxmlformats.org/officeDocument/2006/relationships/hyperlink" Target="https://www.forbes.com/sites/forbestechcouncil/2023/02/27/what-is-industry-50-and-how-will-it-change-manufacturing/?sh=6c3d3e6d66a3" TargetMode="External"/><Relationship Id="rId16" Type="http://schemas.openxmlformats.org/officeDocument/2006/relationships/hyperlink" Target="https://news.google.com/rss/articles/CBMikgFBVV95cUxON1hrTmFuT3htVW5oWUFTelpkbGVnZGpVd3NxaFJORTRpN2YxbnBtSndCTjl2X3d1VDFta2FLRlR1S0FGNWhVYjNLb2M2Znl2NUE1alBfVmVUQlByOWRZU0pteVBGN2htMFE0Rnh4aFNUV2NzcVRDMkZtSC1qYW9BQjVOT0hNSmZXN0puSDBVZHRp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