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challenges and solutions in data collection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businesses face significant challenges related to data collection, a vital component for informed decision-making. Datafloq has outlined key obstacles and solutions pertaining to this critical function, which are instrumental for organisations aiming to enhance their operational efficiencies and customer relationships.</w:t>
      </w:r>
      <w:r/>
    </w:p>
    <w:p>
      <w:r/>
      <w:r>
        <w:t>One of the foremost challenges in data collection is ensuring data quality. Poor quality information, often stemming from diverse sources or manual entry errors, can lead to misguided business decisions. Companies in this sector are increasingly leveraging automated tools to clean, enrich, and validate data. This collaboration not only ensures accuracy but also enhances the reliability of analytical outcomes.</w:t>
      </w:r>
      <w:r/>
    </w:p>
    <w:p>
      <w:r/>
      <w:r>
        <w:t>Data security remains another critical hurdle, as businesses must protect sensitive information from unauthorised access. Data collection agencies are investing heavily in robust security measures, including strict access controls that safeguard customer data throughout its lifecycle. This proactive approach helps organisations maintain the integrity and confidentiality of their information.</w:t>
      </w:r>
      <w:r/>
    </w:p>
    <w:p>
      <w:r/>
      <w:r>
        <w:t>Simultaneously, compliance with data privacy regulations has become increasingly challenging as customers demand transparency and protection of their personal information. Many companies are adopting clear privacy policies and anonymising sensitive data, thereby fostering client trust in their data handling processes.</w:t>
      </w:r>
      <w:r/>
    </w:p>
    <w:p>
      <w:r/>
      <w:r>
        <w:t>The challenge of managing large volumes of data also persists. Cloud-based solutions are being employed for their scalability, which can adeptly manage and analyse extensive datasets, returning meaningful insights efficiently. This adaptability is crucial as businesses accumulate vast amounts of data from various interactions.</w:t>
      </w:r>
      <w:r/>
    </w:p>
    <w:p>
      <w:r/>
      <w:r>
        <w:t>Furthermore, integrating data from disparate sources continues to loom as a significant challenge. Effective data integration tools enable organisations to consolidate and transform data across platforms, providing a unified perspective on business operations and enriching decision-making capabilities.</w:t>
      </w:r>
      <w:r/>
    </w:p>
    <w:p>
      <w:r/>
      <w:r>
        <w:t>Low response rates in surveys lead to potential biases in data. To combat this, data collection companies implement strategies such as participant incentives and improved communication, ensuring more representative and reliable results. Incomplete data is another significant concern, as gaps may result in erroneous analyses. Regular checks and the utilisation of multiple data sources are recommended practices to manage this issue effectively.</w:t>
      </w:r>
      <w:r/>
    </w:p>
    <w:p>
      <w:r/>
      <w:r>
        <w:t>Technological setbacks, such as equipment failures and storage issues, can disrupt field data collection. Companies are investing in dependable technological solutions and backup systems to mitigate these risks. Additionally, bias and inaccuracies in collected data are addressed through strict quality control measures and diverse data sourcing, ensuring the insights derived are both unbiased and accurate.</w:t>
      </w:r>
      <w:r/>
    </w:p>
    <w:p>
      <w:r/>
      <w:r>
        <w:t>The intricate process of data analysis necessitates advanced analytical skills. Many data collection firms employ sophisticated visualisation and analysis tools, assisting clients in extracting detailed insights essential for operational improvements.</w:t>
      </w:r>
      <w:r/>
    </w:p>
    <w:p>
      <w:r/>
      <w:r>
        <w:t>The tools commonly utilised by professional data collection companies include Fulcrum, Jotform, KoboToolbox, Zonka Feedback, Zoho Forms, QuestionPro, GoSurvey, and FastField. Each of these platforms offers unique features designed to facilitate effective data gathering and analysis.</w:t>
      </w:r>
      <w:r/>
    </w:p>
    <w:p>
      <w:r/>
      <w:r>
        <w:t xml:space="preserve">As organisations seek to improve data accuracy and inform business decisions, many opt to partner with dedicated data collection services. These partnerships allow for regular data checks, the application of validation tools, integration of departmental data, and implementation of feedback mechanisms, which continually enhance data relevance and quality. </w:t>
      </w:r>
      <w:r/>
    </w:p>
    <w:p>
      <w:r/>
      <w:r>
        <w:t>Through these collaborative efforts, businesses are better positioned to leverage data as a critical asset that will propel them towards achieving their strategic objectives and foster growth in an increasingly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https://www.formassembly.com/blog/small-business-data-collection-challenges/</w:t>
        </w:r>
      </w:hyperlink>
      <w:r>
        <w:t xml:space="preserve"> - This article highlights the challenges small businesses face in data collection, including data quality issues and security concerns, which aligns with the article's discussion on ensuring data quality and security.</w:t>
      </w:r>
      <w:r/>
    </w:p>
    <w:p>
      <w:pPr>
        <w:pStyle w:val="ListNumber"/>
        <w:spacing w:line="240" w:lineRule="auto"/>
        <w:ind w:left="720"/>
      </w:pPr>
      <w:r/>
      <w:hyperlink r:id="rId11">
        <w:r>
          <w:rPr>
            <w:color w:val="0000EE"/>
            <w:u w:val="single"/>
          </w:rPr>
          <w:t>https://aspenasolutions.com/challenges-of-data-collection-and-how-to-overcome-them</w:t>
        </w:r>
      </w:hyperlink>
      <w:r>
        <w:t xml:space="preserve"> - This resource outlines several challenges in data collection, such as data quality, security, and privacy, and provides solutions similar to those mentioned in the article.</w:t>
      </w:r>
      <w:r/>
    </w:p>
    <w:p>
      <w:pPr>
        <w:pStyle w:val="ListNumber"/>
        <w:spacing w:line="240" w:lineRule="auto"/>
        <w:ind w:left="720"/>
      </w:pPr>
      <w:r/>
      <w:hyperlink r:id="rId12">
        <w:r>
          <w:rPr>
            <w:color w:val="0000EE"/>
            <w:u w:val="single"/>
          </w:rPr>
          <w:t>https://www.owox.com/blog/articles/top-data-analytics-challenges</w:t>
        </w:r>
      </w:hyperlink>
      <w:r>
        <w:t xml:space="preserve"> - This article discusses challenges related to data analytics, including data silos and security, which are relevant to the article's points on data integration and security.</w:t>
      </w:r>
      <w:r/>
    </w:p>
    <w:p>
      <w:pPr>
        <w:pStyle w:val="ListNumber"/>
        <w:spacing w:line="240" w:lineRule="auto"/>
        <w:ind w:left="720"/>
      </w:pPr>
      <w:r/>
      <w:hyperlink r:id="rId13">
        <w:r>
          <w:rPr>
            <w:color w:val="0000EE"/>
            <w:u w:val="single"/>
          </w:rPr>
          <w:t>https://pmc.ncbi.nlm.nih.gov/articles/PMC10311201/</w:t>
        </w:r>
      </w:hyperlink>
      <w:r>
        <w:t xml:space="preserve"> - This study touches on the importance of digital evidence in investigations, which can relate to the technological challenges and solutions discussed in the article.</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This document discusses the authentication of digital evidence, which is relevant to ensuring the integrity and accuracy of collected data, as mentioned in the article.</w:t>
      </w:r>
      <w:r/>
    </w:p>
    <w:p>
      <w:pPr>
        <w:pStyle w:val="ListNumber"/>
        <w:spacing w:line="240" w:lineRule="auto"/>
        <w:ind w:left="720"/>
      </w:pPr>
      <w:r/>
      <w:hyperlink r:id="rId9">
        <w:r>
          <w:rPr>
            <w:color w:val="0000EE"/>
            <w:u w:val="single"/>
          </w:rPr>
          <w:t>https://www.noahwire.com</w:t>
        </w:r>
      </w:hyperlink>
      <w:r>
        <w:t xml:space="preserve"> - This source provides context on leveraging data for business growth and strategic objectives, aligning with the article's focus on enhancing operational efficiencies and customer relationships through effective data collection.</w:t>
      </w:r>
      <w:r/>
    </w:p>
    <w:p>
      <w:pPr>
        <w:pStyle w:val="ListNumber"/>
        <w:spacing w:line="240" w:lineRule="auto"/>
        <w:ind w:left="720"/>
      </w:pPr>
      <w:r/>
      <w:hyperlink r:id="rId15">
        <w:r>
          <w:rPr>
            <w:color w:val="0000EE"/>
            <w:u w:val="single"/>
          </w:rPr>
          <w:t>https://datafloq.com/read/how-data-collection-services-ensure-accurate-data-and-improved-business-decisions-2/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massembly.com/blog/small-business-data-collection-challenges/" TargetMode="External"/><Relationship Id="rId11" Type="http://schemas.openxmlformats.org/officeDocument/2006/relationships/hyperlink" Target="https://aspenasolutions.com/challenges-of-data-collection-and-how-to-overcome-them" TargetMode="External"/><Relationship Id="rId12" Type="http://schemas.openxmlformats.org/officeDocument/2006/relationships/hyperlink" Target="https://www.owox.com/blog/articles/top-data-analytics-challenges"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datafloq.com/read/how-data-collection-services-ensure-accurate-data-and-improved-business-decision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