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Businesses tackle SAP data challenges with Onibex OneConnect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Businesses utilising SAP systems are encountering significant challenges in managing and transforming their data into actionable insights amidst an increasingly data-driven environment. According to research from SAPinsider, the demand for platforms that facilitate enterprise-wide analytics remains a prominent driver of organisations’ data strategies, as traditional data handling methods often result in silos, slow retrieval times, and hindered accessibility.</w:t>
      </w:r>
      <w:r/>
    </w:p>
    <w:p>
      <w:r/>
      <w:r>
        <w:t>One innovative solution gaining attention is the Onibex OneConnect platform, which aims to facilitate the integration of SAP ecosystems with modern data analytics platforms, such as Databricks and Snowflake, via Apache Kafka. This pre-packaged and integrated platform is designed to enhance data democratization within organisations, providing a pathway for users to engage with data effectively without necessitating technical expertise.</w:t>
      </w:r>
      <w:r/>
    </w:p>
    <w:p>
      <w:r/>
      <w:r>
        <w:t>OneConnect reportedly serves multiple functions that significantly benefit users. The platform enables data democratization by dismantling silos and ensuring that all team members have access to necessary SAP data. This accessibility is crucial for informed decision-making and enhances collaboration throughout the organisation. In addition, the low-code/no-code drag-and-drop interface simplifies data modelling, allowing users to create complex table relationships with ease, thus expediting data analysis and reporting.</w:t>
      </w:r>
      <w:r/>
    </w:p>
    <w:p>
      <w:r/>
      <w:r>
        <w:t>Implementation times may be dramatically decreased with OneConnect's provision of more than 140 pre-mapped SAP entities, which can be deployed by simply submitting an Excel file. This feature negates the need for extensive custom development, thereby accelerating the deployment process. Furthermore, OneConnect facilitates real-time insights by allowing direct data transfer to Databricks and Snowflake while eliminating middleware, thereby ensuring timely analytics. Its support for upsert semantics promises data accuracy, addressing challenges within complex SAP environments.</w:t>
      </w:r>
      <w:r/>
    </w:p>
    <w:p>
      <w:r/>
      <w:r>
        <w:t>The platform also aids in the communication between technical and business teams by translating complex SAP terminology into more accessible language, streamlining interactions and fostering mutual understanding. Organisations utilising OneConnect can gain comprehensive visibility into their SAP data, including extensive mapping of SAP ECC and S/4HANA data, which encompasses metadata, data types, and relevant descriptions.</w:t>
      </w:r>
      <w:r/>
    </w:p>
    <w:p>
      <w:r/>
      <w:r>
        <w:t>A notable feature that differentiates OneConnect is its free proof of concept (POC), which offers businesses a demonstration of real-time SAP data extraction and integration within a short timeframe of ten working hours. This swift deployment is intended to provide immediate value while minimizing the risk associated with adoption. Moreover, by integrating SAP systems with Kafka, OneConnect enables businesses to partake in real-time data streaming, allowing for instant analysis and access across the organisation.</w:t>
      </w:r>
      <w:r/>
    </w:p>
    <w:p>
      <w:r/>
      <w:r>
        <w:t>In summary, Onibex OneConnect stands out as a solution tailored to address the complexities of SAP data integration and management. Its capabilities not only facilitate seamless data flows and insights but also ensure that organisations can keep pace with the demand for agile and precise operations in a data-centric landscape. The platform’s potential applications are vast, offering a future-proof approach to enhancing business intelligence and analytics integration.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https://www.seleccionconsulting.com/blog/top-common-sap-implementation-pitfalls-and-how-to-avoid-them-2025/</w:t>
        </w:r>
      </w:hyperlink>
      <w:r>
        <w:t xml:space="preserve"> - This article highlights the challenges organizations face in managing and transforming SAP data, particularly during the transition from SAP ECC to SAP S/4HANA, which aligns with the need for efficient data integration solutions like Onibex OneConnect.</w:t>
      </w:r>
      <w:r/>
    </w:p>
    <w:p>
      <w:pPr>
        <w:pStyle w:val="ListNumber"/>
        <w:spacing w:line="240" w:lineRule="auto"/>
        <w:ind w:left="720"/>
      </w:pPr>
      <w:r/>
      <w:hyperlink r:id="rId11">
        <w:r>
          <w:rPr>
            <w:color w:val="0000EE"/>
            <w:u w:val="single"/>
          </w:rPr>
          <w:t>https://www.precisely.com/resource-center/analystreports/unlocking-automation-in-sap-2025-trends-and-challenges</w:t>
        </w:r>
      </w:hyperlink>
      <w:r>
        <w:t xml:space="preserve"> - The report discusses trends in SAP automation and digital transformation, emphasizing the importance of integrating SAP systems with modern technologies to overcome data management complexities, which is a key feature of Onibex OneConnect.</w:t>
      </w:r>
      <w:r/>
    </w:p>
    <w:p>
      <w:pPr>
        <w:pStyle w:val="ListNumber"/>
        <w:spacing w:line="240" w:lineRule="auto"/>
        <w:ind w:left="720"/>
      </w:pPr>
      <w:r/>
      <w:hyperlink r:id="rId12">
        <w:r>
          <w:rPr>
            <w:color w:val="0000EE"/>
            <w:u w:val="single"/>
          </w:rPr>
          <w:t>https://www.federalregister.gov/documents/2024/04/22/2024-07496/guidance-for-federal-financial-assistance</w:t>
        </w:r>
      </w:hyperlink>
      <w:r>
        <w:t xml:space="preserve"> - Although not directly related to SAP, this document illustrates the broader context of data management and integration challenges faced by organizations, which Onibex OneConnect aims to address.</w:t>
      </w:r>
      <w:r/>
    </w:p>
    <w:p>
      <w:pPr>
        <w:pStyle w:val="ListNumber"/>
        <w:spacing w:line="240" w:lineRule="auto"/>
        <w:ind w:left="720"/>
      </w:pPr>
      <w:r/>
      <w:hyperlink r:id="rId13">
        <w:r>
          <w:rPr>
            <w:color w:val="0000EE"/>
            <w:u w:val="single"/>
          </w:rPr>
          <w:t>https://insightsoftware.com/blog/sap-predictions-for-2025/</w:t>
        </w:r>
      </w:hyperlink>
      <w:r>
        <w:t xml:space="preserve"> - This article discusses SAP predictions for 2025, including the challenges of data integration and management, which are central to the benefits offered by Onibex OneConnect.</w:t>
      </w:r>
      <w:r/>
    </w:p>
    <w:p>
      <w:pPr>
        <w:pStyle w:val="ListNumber"/>
        <w:spacing w:line="240" w:lineRule="auto"/>
        <w:ind w:left="720"/>
      </w:pPr>
      <w:r/>
      <w:hyperlink r:id="rId9">
        <w:r>
          <w:rPr>
            <w:color w:val="0000EE"/>
            <w:u w:val="single"/>
          </w:rPr>
          <w:t>https://www.noahwire.com</w:t>
        </w:r>
      </w:hyperlink>
      <w:r>
        <w:t xml:space="preserve"> - This source provides the original article discussing Onibex OneConnect's role in addressing SAP data integration challenges, highlighting its features and benefits.</w:t>
      </w:r>
      <w:r/>
    </w:p>
    <w:p>
      <w:pPr>
        <w:pStyle w:val="ListNumber"/>
        <w:spacing w:line="240" w:lineRule="auto"/>
        <w:ind w:left="720"/>
      </w:pPr>
      <w:r/>
      <w:hyperlink r:id="rId14">
        <w:r>
          <w:rPr>
            <w:color w:val="0000EE"/>
            <w:u w:val="single"/>
          </w:rPr>
          <w:t>https://www.sap.com/products/s4hana.html</w:t>
        </w:r>
      </w:hyperlink>
      <w:r>
        <w:t xml:space="preserve"> - This SAP webpage provides information on SAP S/4HANA, a critical system for which Onibex OneConnect offers integration solutions, facilitating data management and analytics.</w:t>
      </w:r>
      <w:r/>
    </w:p>
    <w:p>
      <w:pPr>
        <w:pStyle w:val="ListNumber"/>
        <w:spacing w:line="240" w:lineRule="auto"/>
        <w:ind w:left="720"/>
      </w:pPr>
      <w:r/>
      <w:hyperlink r:id="rId15">
        <w:r>
          <w:rPr>
            <w:color w:val="0000EE"/>
            <w:u w:val="single"/>
          </w:rPr>
          <w:t>https://sapinsider.org/map/sap-data-modernization-with-onibex-oneconnect/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seleccionconsulting.com/blog/top-common-sap-implementation-pitfalls-and-how-to-avoid-them-2025/" TargetMode="External"/><Relationship Id="rId11" Type="http://schemas.openxmlformats.org/officeDocument/2006/relationships/hyperlink" Target="https://www.precisely.com/resource-center/analystreports/unlocking-automation-in-sap-2025-trends-and-challenges" TargetMode="External"/><Relationship Id="rId12" Type="http://schemas.openxmlformats.org/officeDocument/2006/relationships/hyperlink" Target="https://www.federalregister.gov/documents/2024/04/22/2024-07496/guidance-for-federal-financial-assistance" TargetMode="External"/><Relationship Id="rId13" Type="http://schemas.openxmlformats.org/officeDocument/2006/relationships/hyperlink" Target="https://insightsoftware.com/blog/sap-predictions-for-2025/" TargetMode="External"/><Relationship Id="rId14" Type="http://schemas.openxmlformats.org/officeDocument/2006/relationships/hyperlink" Target="https://www.sap.com/products/s4hana.html" TargetMode="External"/><Relationship Id="rId15" Type="http://schemas.openxmlformats.org/officeDocument/2006/relationships/hyperlink" Target="https://sapinsider.org/map/sap-data-modernization-with-onibex-oneconnec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