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Tecsa expands partnership with DFI Retail Group to enhance customer experience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Tecsa, a prominent provider of artificial intelligence-driven technology solutions for retail, has announced the expansion of its strategic partnership with DFI Retail Group (DFI) during an event held simultaneously in London, Hong Kong, and Singapore on April 7, 2025. This collaboration, which began in 2019, focuses on enhancing customer experiences, category performance, and supplier relationships through precise insights powered by Tecsa’s OneViu platform.</w:t>
      </w:r>
      <w:r/>
    </w:p>
    <w:p>
      <w:r/>
      <w:r>
        <w:t>DFI has leveraged Tecsa's OneViu technology to implement a customer-first approach across its various retail banners, resulting in notable enhancements in customer-centric range reviews. This integration includes well-known brands such as Wellcome and Marketplace for grocery, Mannings and Guardian for health and beauty, and 7-Eleven in convenience retail. As a result, DFI has developed stronger relationships with its suppliers through collaborative insights.</w:t>
      </w:r>
      <w:r/>
    </w:p>
    <w:p>
      <w:r/>
      <w:r>
        <w:t>Scott Price, Group Chief Executive of DFI Retail Group, commented on the partnership stating, “Our extended partnership with Tecsa underscores our ongoing commitment to delivering exceptional, customer-focused retail experiences. By harnessing the power of OneViu’s AI-driven insights, we’ve achieved significant category growth, enhanced our customer offering, and strengthened partnerships with suppliers through a shared understanding of customer behaviour.” He further noted that DFI is focused on leveraging innovation to create value for customers, suppliers, and stakeholders.</w:t>
      </w:r>
      <w:r/>
    </w:p>
    <w:p>
      <w:r/>
      <w:r>
        <w:t>The partnership has also seen DFI make a significant equity investment in Tecsa in 2024, reflecting the retailer's confidence in the platform's effectiveness. OneViu incorporates AI-powered tools that enhance DFI's strategies for category management and promotions, offering suppliers real-time insights that help align with DFI’s ambitious growth objectives.</w:t>
      </w:r>
      <w:r/>
    </w:p>
    <w:p>
      <w:r/>
      <w:r>
        <w:t>Tony Buffin, Founder and Chairman of Tecsa, expressed gratitude for DFI's continued support and acknowledged his team’s efforts in developing the OneViu platform. He emphasised the platform’s transformative capabilities in delivering superior data-science and integrated AI solutions for DFI. Buffin stated, “We are delighted to be supporting DFI’s customer-first strategy and enabling suppliers to access precision customer insights in real-time.”</w:t>
      </w:r>
      <w:r/>
    </w:p>
    <w:p>
      <w:r/>
      <w:r>
        <w:t>Tecsa was founded in 2019 with the mission of helping retail partners build extensive first-party data sets. The technology aims to assist retailers in making informed category decisions and enhancing customer communication while creating new income streams. The OneViu platform is designed for rapid deployment and provides actionable insights that ignite growth.</w:t>
      </w:r>
      <w:r/>
    </w:p>
    <w:p>
      <w:r/>
      <w:r>
        <w:t>DFI Retail Group is a leading Asian retailer operating over 10,700 outlets and employing more than 190,000 people as of the end of 2024. With an annual revenue exceeding US$24.9 billion, DFI is dedicated to offering quality, value, and service to consumers across Asia through a diverse range of brands in sectors such as health and beauty, convenience, food, and retailing. The Group operates under the larger umbrella of the Jardine Matheson Group.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https://www.thetecsagroup.com/news/tecsa-welcomes-dfi-retail-group-strategic-investor</w:t>
        </w:r>
      </w:hyperlink>
      <w:r>
        <w:t xml:space="preserve"> - This webpage confirms the strategic partnership between Tecsa and DFI Retail Group, highlighting their collaborative work on customer insights and the role of Tecsa's OneViu platform.</w:t>
      </w:r>
      <w:r/>
    </w:p>
    <w:p>
      <w:pPr>
        <w:pStyle w:val="ListNumber"/>
        <w:spacing w:line="240" w:lineRule="auto"/>
        <w:ind w:left="720"/>
      </w:pPr>
      <w:r/>
      <w:hyperlink r:id="rId11">
        <w:r>
          <w:rPr>
            <w:color w:val="0000EE"/>
            <w:u w:val="single"/>
          </w:rPr>
          <w:t>https://thewisemarketer.com/tecsa-and-dfi-retail-group-announces-extension-of-their-strategic-partnership-for-oneviu-an-ai-powered-analytics-platform/</w:t>
        </w:r>
      </w:hyperlink>
      <w:r>
        <w:t xml:space="preserve"> - This article details the extension of the partnership between Tecsa and DFI Retail Group, particularly focusing on how OneViu enhances customer experiences and supplier relationships through AI-driven insights.</w:t>
      </w:r>
      <w:r/>
    </w:p>
    <w:p>
      <w:pPr>
        <w:pStyle w:val="ListNumber"/>
        <w:spacing w:line="240" w:lineRule="auto"/>
        <w:ind w:left="720"/>
      </w:pPr>
      <w:r/>
      <w:hyperlink r:id="rId10">
        <w:r>
          <w:rPr>
            <w:color w:val="0000EE"/>
            <w:u w:val="single"/>
          </w:rPr>
          <w:t>https://www.thetecsagroup.com/news/tecsa-welcomes-dfi-retail-group-strategic-investor</w:t>
        </w:r>
      </w:hyperlink>
      <w:r>
        <w:t xml:space="preserve"> - It provides information about DFI Retail Group's size and scope, including the number of outlets and employees, as well as its role as a pan-Asian retailer under the Jardine Matheson Group.</w:t>
      </w:r>
      <w:r/>
    </w:p>
    <w:p>
      <w:pPr>
        <w:pStyle w:val="ListNumber"/>
        <w:spacing w:line="240" w:lineRule="auto"/>
        <w:ind w:left="720"/>
      </w:pPr>
      <w:r/>
      <w:hyperlink r:id="rId10">
        <w:r>
          <w:rPr>
            <w:color w:val="0000EE"/>
            <w:u w:val="single"/>
          </w:rPr>
          <w:t>https://www.thetecsagroup.com/news/tecsa-welcomes-dfi-retail-group-strategic-investor</w:t>
        </w:r>
      </w:hyperlink>
      <w:r>
        <w:t xml:space="preserve"> - This webpage also discusses Tecsa's founding and mission, highlighting its role in developing first-party data for retail decision-making and monetization.</w:t>
      </w:r>
      <w:r/>
    </w:p>
    <w:p>
      <w:pPr>
        <w:pStyle w:val="ListNumber"/>
        <w:spacing w:line="240" w:lineRule="auto"/>
        <w:ind w:left="720"/>
      </w:pPr>
      <w:r/>
      <w:hyperlink r:id="rId11">
        <w:r>
          <w:rPr>
            <w:color w:val="0000EE"/>
            <w:u w:val="single"/>
          </w:rPr>
          <w:t>https://thewisemarketer.com/tecsa-and-dfi-retail-group-announces-extension-of-their-strategic-partnership-for-oneviu-an-ai-powered-analytics-platform/</w:t>
        </w:r>
      </w:hyperlink>
      <w:r>
        <w:t xml:space="preserve"> - It includes statements from key executives like Scott Price and Tony Buffin, emphasizing the commitment to innovation and customer-centric retail experiences through the partnership.</w:t>
      </w:r>
      <w:r/>
    </w:p>
    <w:p>
      <w:pPr>
        <w:pStyle w:val="ListNumber"/>
        <w:spacing w:line="240" w:lineRule="auto"/>
        <w:ind w:left="720"/>
      </w:pPr>
      <w:r/>
      <w:hyperlink r:id="rId10">
        <w:r>
          <w:rPr>
            <w:color w:val="0000EE"/>
            <w:u w:val="single"/>
          </w:rPr>
          <w:t>https://www.thetecsagroup.com/news/tecsa-welcomes-dfi-retail-group-strategic-investor</w:t>
        </w:r>
      </w:hyperlink>
      <w:r>
        <w:t xml:space="preserve"> - This article mentions DFI's equity investment in Tecsa, which reflects DFI's confidence in the effectiveness of Tecsa's OneViu platform.</w:t>
      </w:r>
      <w:r/>
    </w:p>
    <w:p>
      <w:pPr>
        <w:pStyle w:val="ListNumber"/>
        <w:spacing w:line="240" w:lineRule="auto"/>
        <w:ind w:left="720"/>
      </w:pPr>
      <w:r/>
      <w:hyperlink r:id="rId12">
        <w:r>
          <w:rPr>
            <w:color w:val="0000EE"/>
            <w:u w:val="single"/>
          </w:rPr>
          <w:t>https://news.google.com/rss/articles/CBMi5AFBVV95cUxNYlRQbEUzYWc2eHFncEVMZDhHLVZzeHlOcmNwRnlSb0JvaGppQ09lbTBLZ1dkdUZ2Qno1ZXV0R09EZTZMc2ZnUGdBdjZocHRrdW5KdmtwQW53MGlfLVZlOV9TYVRyX2tJOXRlcVdYWGFxeFFvaHJBcEhZNmxRZjVtenY2cmNBdXRoSHhIMXNNX1NVRGZLczh0bmxrRFN1TGlPelNxYVpPVzJPSU1XUVIzenlHbDlkOHNKV0lLdzJZTEJpRHluZW1hUEc1NU9oSWRqQ3RIWUlDWFM3dEk0UDNLQzFsY2k?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tecsagroup.com/news/tecsa-welcomes-dfi-retail-group-strategic-investor" TargetMode="External"/><Relationship Id="rId11" Type="http://schemas.openxmlformats.org/officeDocument/2006/relationships/hyperlink" Target="https://thewisemarketer.com/tecsa-and-dfi-retail-group-announces-extension-of-their-strategic-partnership-for-oneviu-an-ai-powered-analytics-platform/" TargetMode="External"/><Relationship Id="rId12" Type="http://schemas.openxmlformats.org/officeDocument/2006/relationships/hyperlink" Target="https://news.google.com/rss/articles/CBMi5AFBVV95cUxNYlRQbEUzYWc2eHFncEVMZDhHLVZzeHlOcmNwRnlSb0JvaGppQ09lbTBLZ1dkdUZ2Qno1ZXV0R09EZTZMc2ZnUGdBdjZocHRrdW5KdmtwQW53MGlfLVZlOV9TYVRyX2tJOXRlcVdYWGFxeFFvaHJBcEhZNmxRZjVtenY2cmNBdXRoSHhIMXNNX1NVRGZLczh0bmxrRFN1TGlPelNxYVpPVzJPSU1XUVIzenlHbDlkOHNKV0lLdzJZTEJpRHluZW1hUEc1NU9oSWRqQ3RIWUlDWFM3dEk0UDNLQzFsY2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