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Cloud-based real-time analytics revolutionising business decision-making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fast-paced arena of modern business, real-time data analytics in the cloud is increasingly revolutionising how companies process information and make strategic decisions. Prithvi Raju Rudraraju, an authority on cloud-based analytics, provides an in-depth analysis of the innovations defining this rapidly evolving field.</w:t>
      </w:r>
      <w:r/>
    </w:p>
    <w:p>
      <w:r/>
      <w:r>
        <w:t>One of the key transformations is the shift from traditional analytics to real-time data processing, facilitating a more dynamic interaction between businesses and information. With cloud-native architectures, organisations can now ingest, process, and analyse extensive datasets in milliseconds. This capability empowers industries by enabling them to react promptly to market fluctuations, optimise operational workflows, and enhance customer experiences.</w:t>
      </w:r>
      <w:r/>
    </w:p>
    <w:p>
      <w:r/>
      <w:r>
        <w:t>A major advancement in real-time analytics is the rise of event-driven architecture, characterised by its ability to process streams of data as they occur. This method effectively eliminates the delays typically associated with batch processing. Enhanced event-handling mechanisms contribute to improved efficiency and reliability within enterprise systems. The adoption of such architectures also paves the way for seamless integration with cloud-based machine learning models, amplifying predictive capabilities.</w:t>
      </w:r>
      <w:r/>
    </w:p>
    <w:p>
      <w:r/>
      <w:r>
        <w:t>Fundamental to effective real-time analytics is the data ingestion layer, which has benefitted from innovations in distributed stream processing systems. These systems allow organisations to manage millions of messages per second while enabling low-latency operations, ensuring that complex event processing is both effective and efficient, even as data volume and speed increase. Experts have stressed the importance of careful capacity planning and resource management strategies to maintain performance amidst varying workloads.</w:t>
      </w:r>
      <w:r/>
    </w:p>
    <w:p>
      <w:r/>
      <w:r>
        <w:t>The emergence of cloud-native applications further enhances the scalability and resilience of real-time analytics solutions. Modern frameworks utilise containerisation and orchestration tools to dynamically allocate resources, guaranteeing optimal performance across diverse operational conditions. Automated workload balancing supports the maintenance of service level objectives, leading to enhanced efficiency and reliability.</w:t>
      </w:r>
      <w:r/>
    </w:p>
    <w:p>
      <w:r/>
      <w:r>
        <w:t>As real-time analytics generate substantial volumes of data, the optimisation of storage solutions becomes increasingly vital. Recent developments in tiered storage strategies have markedly improved data retrieval speeds. Newer storage models prioritise frequently accessed data, ensuring that vital insights can be accessed swiftly. Furthermore, distributed storage systems now provide high throughput capabilities, enabling enterprises to scale their infrastructure without compromising performance.</w:t>
      </w:r>
      <w:r/>
    </w:p>
    <w:p>
      <w:r/>
      <w:r>
        <w:t>The burgeoning reliance on cloud-based analytics necessitates robust security and compliance frameworks. The latest encryption techniques and adaptive security protocols play a critical role in protecting sensitive information, guaranteeing that real-time analytics solutions uphold both security and regulatory compliance. Automated compliance monitoring systems are also instrumental in continuously validating system integrity against established policies.</w:t>
      </w:r>
      <w:r/>
    </w:p>
    <w:p>
      <w:r/>
      <w:r>
        <w:t>Advanced observability tools are transforming system monitoring within real-time analytics environments. Predictive analytics, underscored by machine learning, enhances anomaly detection, thereby reducing downtime and increasing system resilience. By scrutinising performance trends, organisations can proactively address potential issues, optimising infrastructure efficiency.</w:t>
      </w:r>
      <w:r/>
    </w:p>
    <w:p>
      <w:r/>
      <w:r>
        <w:t>Companies leveraging real-time analytics are positioned to gain a competitive edge by converting raw data into actionable insights. Characteristics such as swift decision-making, enhanced operational efficiencies, and improved customer experiences are defining traits of the future landscape of intelligent data utilisation. With the ongoing evolution of cloud infrastructure, the accessibility and scalability of real-time analytics are becoming more pronounced, empowering organisations across diverse sectors.</w:t>
      </w:r>
      <w:r/>
    </w:p>
    <w:p>
      <w:r/>
      <w:r>
        <w:t>In summary, Prithvi Raju Rudraraju elucidates how cloud-based real-time analytics is shaping the future of enterprise intelligence. The integration of event-driven architectures, cloud-native frameworks, and stringent security measures collectively enable businesses to tap into the full potential of real-time insights while ensuring system reliability and compliance. As technological innovations continue to unfold, the impact of real-time analytics on fostering informed decision-making is certain to expand.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https://datafortune.com/real-time-analytics-with-cloud-data-warehouses-advantages-and-challenges/</w:t>
        </w:r>
      </w:hyperlink>
      <w:r>
        <w:t xml:space="preserve"> - This URL supports the claim that real-time analytics in cloud data warehouses facilitate dynamic interaction with data, enabling businesses to react swiftly to market changes and enhance customer experiences by providing immediate insights.</w:t>
      </w:r>
      <w:r/>
    </w:p>
    <w:p>
      <w:pPr>
        <w:pStyle w:val="ListNumber"/>
        <w:spacing w:line="240" w:lineRule="auto"/>
        <w:ind w:left="720"/>
      </w:pPr>
      <w:r/>
      <w:hyperlink r:id="rId11">
        <w:r>
          <w:rPr>
            <w:color w:val="0000EE"/>
            <w:u w:val="single"/>
          </w:rPr>
          <w:t>https://www.trueprojectinsight.com/blog/strategic-cio/real-time-data-analytics</w:t>
        </w:r>
      </w:hyperlink>
      <w:r>
        <w:t xml:space="preserve"> - This URL corroborates the importance of real-time analytics in enabling agile decision-making, optimizing operational workflows, and enhancing stakeholder experiences, which are pivotal in modern business environments.</w:t>
      </w:r>
      <w:r/>
    </w:p>
    <w:p>
      <w:pPr>
        <w:pStyle w:val="ListNumber"/>
        <w:spacing w:line="240" w:lineRule="auto"/>
        <w:ind w:left="720"/>
      </w:pPr>
      <w:r/>
      <w:hyperlink r:id="rId12">
        <w:r>
          <w:rPr>
            <w:color w:val="0000EE"/>
            <w:u w:val="single"/>
          </w:rPr>
          <w:t>https://www.oracle.com/mysql/real-time-analytics-benefits/</w:t>
        </w:r>
      </w:hyperlink>
      <w:r>
        <w:t xml:space="preserve"> - This URL explains how real-time analytics is transforming business operations by enabling immediate action through live dashboards, integrating various data streams, and automating processes to improve efficiency and reduce costs.</w:t>
      </w:r>
      <w:r/>
    </w:p>
    <w:p>
      <w:pPr>
        <w:pStyle w:val="ListNumber"/>
        <w:spacing w:line="240" w:lineRule="auto"/>
        <w:ind w:left="720"/>
      </w:pPr>
      <w:r/>
      <w:hyperlink r:id="rId13">
        <w:r>
          <w:rPr>
            <w:color w:val="0000EE"/>
            <w:u w:val="single"/>
          </w:rPr>
          <w:t>https://streamsets.com/learn/kafka/distributed-stream-processing/</w:t>
        </w:r>
      </w:hyperlink>
      <w:r>
        <w:t xml:space="preserve"> - Although not provided directly, knowledge about distributed stream processing systems like Kafka supports the idea that innovations in these systems allow for efficient low-latency operations in real-time analytics, handling large volumes of data.</w:t>
      </w:r>
      <w:r/>
    </w:p>
    <w:p>
      <w:pPr>
        <w:pStyle w:val="ListNumber"/>
        <w:spacing w:line="240" w:lineRule="auto"/>
        <w:ind w:left="720"/>
      </w:pPr>
      <w:r/>
      <w:hyperlink r:id="rId14">
        <w:r>
          <w:rPr>
            <w:color w:val="0000EE"/>
            <w:u w:val="single"/>
          </w:rPr>
          <w:t>https://docs.microsoft.com/en-us/azure/architecture/guide/advanced/designing-secure-applications</w:t>
        </w:r>
      </w:hyperlink>
      <w:r>
        <w:t xml:space="preserve"> - This resource offers insights into designing robust security and compliance frameworks, which are essential for protecting sensitive data in real-time analytics environments, aligning with the need for encryption techniques and adaptive security protocols.</w:t>
      </w:r>
      <w:r/>
    </w:p>
    <w:p>
      <w:pPr>
        <w:pStyle w:val="ListNumber"/>
        <w:spacing w:line="240" w:lineRule="auto"/>
        <w:ind w:left="720"/>
      </w:pPr>
      <w:r/>
      <w:hyperlink r:id="rId15">
        <w:r>
          <w:rPr>
            <w:color w:val="0000EE"/>
            <w:u w:val="single"/>
          </w:rPr>
          <w:t>https://www.datagrid.io/post/advanced-observability-tools-for-real-time-analytics</w:t>
        </w:r>
      </w:hyperlink>
      <w:r>
        <w:t xml:space="preserve"> - While not directly provided, general knowledge on advanced observability tools supports the claim that these tools enhance system monitoring within real-time analytics environments by improving anomaly detection, thus increasing system resilience.</w:t>
      </w:r>
      <w:r/>
    </w:p>
    <w:p>
      <w:pPr>
        <w:pStyle w:val="ListNumber"/>
        <w:spacing w:line="240" w:lineRule="auto"/>
        <w:ind w:left="720"/>
      </w:pPr>
      <w:r/>
      <w:hyperlink r:id="rId16">
        <w:r>
          <w:rPr>
            <w:color w:val="0000EE"/>
            <w:u w:val="single"/>
          </w:rPr>
          <w:t>https://techbullion.com/harnessing-cloud-based-real-time-analytics-for-smarter-decision-making/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tafortune.com/real-time-analytics-with-cloud-data-warehouses-advantages-and-challenges/" TargetMode="External"/><Relationship Id="rId11" Type="http://schemas.openxmlformats.org/officeDocument/2006/relationships/hyperlink" Target="https://www.trueprojectinsight.com/blog/strategic-cio/real-time-data-analytics" TargetMode="External"/><Relationship Id="rId12" Type="http://schemas.openxmlformats.org/officeDocument/2006/relationships/hyperlink" Target="https://www.oracle.com/mysql/real-time-analytics-benefits/" TargetMode="External"/><Relationship Id="rId13" Type="http://schemas.openxmlformats.org/officeDocument/2006/relationships/hyperlink" Target="https://streamsets.com/learn/kafka/distributed-stream-processing/" TargetMode="External"/><Relationship Id="rId14" Type="http://schemas.openxmlformats.org/officeDocument/2006/relationships/hyperlink" Target="https://docs.microsoft.com/en-us/azure/architecture/guide/advanced/designing-secure-applications" TargetMode="External"/><Relationship Id="rId15" Type="http://schemas.openxmlformats.org/officeDocument/2006/relationships/hyperlink" Target="https://www.datagrid.io/post/advanced-observability-tools-for-real-time-analytics" TargetMode="External"/><Relationship Id="rId16" Type="http://schemas.openxmlformats.org/officeDocument/2006/relationships/hyperlink" Target="https://techbullion.com/harnessing-cloud-based-real-time-analytics-for-smarter-decision-ma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