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SparkBeyond launches AI-powered platform for enhanced enterprise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SparkBeyond has launched a new AI-powered platform called Always-Optimized, aimed at enhancing enterprise performance across industries such as retail banking, insurance, telecom, and manufacturing. The platform, which combines a Hypothesis Engine with Generative AI, seeks to unlock insights from structured data, which remains largely untapped within many organisations.</w:t>
      </w:r>
      <w:r/>
    </w:p>
    <w:p>
      <w:r/>
      <w:r>
        <w:t>The Always-Optimized platform is designed to automate the discovery of insights and actionable recommendations that aim to improve key performance metrics (KPIs). This functionality is expected to streamline workflows, enhance operational efficiency, and potentially bolster revenue growth for its users.</w:t>
      </w:r>
      <w:r/>
    </w:p>
    <w:p>
      <w:r/>
      <w:r>
        <w:t>Prateek Srivastava, the senior director of services AI at Dell, commented on the platform's capabilities, stating, "SparkBeyond's Always-Optimized platform aligns with key needs where intelligent systems continuously learn from data, unlock drivers of business KPIs, and enable proactive, autonomous decision-making across our value chain."</w:t>
      </w:r>
      <w:r/>
    </w:p>
    <w:p>
      <w:r/>
      <w:r>
        <w:t>The platform integrates features such as autonomous insight discovery, data-driven recommendations, plain-language explanations for users, continuous performance monitoring, and seamless integration with existing business systems.</w:t>
      </w:r>
      <w:r/>
    </w:p>
    <w:p>
      <w:r/>
      <w:r>
        <w:t>Additionally, SparkBeyond has entered into partnerships with global firms including Infosys, Tata Consultancy Services, and HTC to distribute the Always-Optimized platform worldwide, aiming to tackle challenges such as customer churn and manufacturing defect rates.</w:t>
      </w:r>
      <w:r/>
    </w:p>
    <w:p>
      <w:r/>
      <w:r>
        <w:t>The effectiveness of SparkBeyond's technology is underscored by a reported provision of over $1 billion in value to Fortune 500 companies, especially in specific sectors. For instance, it has helped retail banks achieve an $85 million balance within 60 days during economic fluctuations, reduced claims leakage in insurance, captured potential defaulters in telecommunications leading to approximately $5 million in annual savings, and improved Overall Equipment Effectiveness (OEE) by 18% in manufacturing.</w:t>
      </w:r>
      <w:r/>
    </w:p>
    <w:p>
      <w:r/>
      <w:r>
        <w:t>Avrom Gilbert, the CEO of SparkBeyond, remarked on the platform's potential, saying, "Always-Optimized represents a new era in AI-driven operational excellence." He emphasised how the platform automates insight discovery, proposing it as a solution that will empower teams with essential knowledge for continuous optimisation of their operations.</w:t>
      </w:r>
      <w:r/>
    </w:p>
    <w:p>
      <w:r/>
      <w:r>
        <w:t>The official launch of the Always-Optimized platform took place at the Optimized AI Conference on April 14, 2025, where attendees had the opportunity to see the platform in action and attend presentations on its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https://www.prnewswire.com/news-releases/sparkbeyond-unveils-always-optimized-ai-platform-that-optimizes-business-performance-using-enterprise-operational-data-302427215.html</w:t>
        </w:r>
      </w:hyperlink>
      <w:r>
        <w:t xml:space="preserve"> - This article supports the launch of SparkBeyond's Always-Optimized platform and its capabilities in driving continuous improvement across various industries. It highlights the platform's use of AI in automating insight discovery and its alignment with business needs.</w:t>
      </w:r>
      <w:r/>
    </w:p>
    <w:p>
      <w:pPr>
        <w:pStyle w:val="ListNumber"/>
        <w:spacing w:line="240" w:lineRule="auto"/>
        <w:ind w:left="720"/>
      </w:pPr>
      <w:r/>
      <w:hyperlink r:id="rId11">
        <w:r>
          <w:rPr>
            <w:color w:val="0000EE"/>
            <w:u w:val="single"/>
          </w:rPr>
          <w:t>https://sparkbeyond.com</w:t>
        </w:r>
      </w:hyperlink>
      <w:r>
        <w:t xml:space="preserve"> - This website provides an overview of SparkBeyond's AI-powered solutions, explaining how the Always-Optimized platform uses AI for continuous optimization of business operations. It discusses integration with structured data and external sources.</w:t>
      </w:r>
      <w:r/>
    </w:p>
    <w:p>
      <w:pPr>
        <w:pStyle w:val="ListNumber"/>
        <w:spacing w:line="240" w:lineRule="auto"/>
        <w:ind w:left="720"/>
      </w:pPr>
      <w:r/>
      <w:hyperlink r:id="rId12">
        <w:r>
          <w:rPr>
            <w:color w:val="0000EE"/>
            <w:u w:val="single"/>
          </w:rPr>
          <w:t>https://sparkbeyond.com/articles/ai-optimization-business-performance</w:t>
        </w:r>
      </w:hyperlink>
      <w:r>
        <w:t xml:space="preserve"> - This article discusses the future of business performance through AI-powered continuous optimization, emphasizing the role of the Always-Optimized platform in combining machine learning and Generative AI for operational excellence.</w:t>
      </w:r>
      <w:r/>
    </w:p>
    <w:p>
      <w:pPr>
        <w:pStyle w:val="ListNumber"/>
        <w:spacing w:line="240" w:lineRule="auto"/>
        <w:ind w:left="720"/>
      </w:pPr>
      <w:r/>
      <w:hyperlink r:id="rId13">
        <w:r>
          <w:rPr>
            <w:color w:val="0000EE"/>
            <w:u w:val="single"/>
          </w:rPr>
          <w:t>https://www.sparkbeyond.com/platform</w:t>
        </w:r>
      </w:hyperlink>
      <w:r>
        <w:t xml:space="preserve"> - This webpage describes the capabilities of SparkBeyond's platform in automating insights from complex data, supporting the concept of using AI to enhance operational efficiency and decision-making.</w:t>
      </w:r>
      <w:r/>
    </w:p>
    <w:p>
      <w:pPr>
        <w:pStyle w:val="ListNumber"/>
        <w:spacing w:line="240" w:lineRule="auto"/>
        <w:ind w:left="720"/>
      </w:pPr>
      <w:r/>
      <w:hyperlink r:id="rId14">
        <w:r>
          <w:rPr>
            <w:color w:val="0000EE"/>
            <w:u w:val="single"/>
          </w:rPr>
          <w:t>https://sparkbeyond.com/solutions</w:t>
        </w:r>
      </w:hyperlink>
      <w:r>
        <w:t xml:space="preserve"> - This page highlights SparkBeyond's Always-Optimized solutions, focusing on how they leverage analytics and Generative AI to improve operational KPIs and enable continuous optimization across enterprises.</w:t>
      </w:r>
      <w:r/>
    </w:p>
    <w:p>
      <w:pPr>
        <w:pStyle w:val="ListNumber"/>
        <w:spacing w:line="240" w:lineRule="auto"/>
        <w:ind w:left="720"/>
      </w:pPr>
      <w:r/>
      <w:hyperlink r:id="rId11">
        <w:r>
          <w:rPr>
            <w:color w:val="0000EE"/>
            <w:u w:val="single"/>
          </w:rPr>
          <w:t>https://sparkbeyond.com</w:t>
        </w:r>
      </w:hyperlink>
      <w:r>
        <w:t xml:space="preserve"> - This website provides general information on SparkBeyond's AI solutions, including the Always-Optimized platform, which helps businesses streamline workflows and improve operational efficiency by integrating structured data from various sources.</w:t>
      </w:r>
      <w:r/>
    </w:p>
    <w:p>
      <w:pPr>
        <w:pStyle w:val="ListNumber"/>
        <w:spacing w:line="240" w:lineRule="auto"/>
        <w:ind w:left="720"/>
      </w:pPr>
      <w:r/>
      <w:hyperlink r:id="rId10">
        <w:r>
          <w:rPr>
            <w:color w:val="0000EE"/>
            <w:u w:val="single"/>
          </w:rPr>
          <w:t>https://www.prnewswire.com/news-releases/sparkbeyond-unveils-always-optimized-ai-platform-that-optimizes-business-performance-using-enterprise-operational-data-302427215.html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sparkbeyond-unveils-always-optimized-ai-platform-that-optimizes-business-performance-using-enterprise-operational-data-302427215.html" TargetMode="External"/><Relationship Id="rId11" Type="http://schemas.openxmlformats.org/officeDocument/2006/relationships/hyperlink" Target="https://sparkbeyond.com" TargetMode="External"/><Relationship Id="rId12" Type="http://schemas.openxmlformats.org/officeDocument/2006/relationships/hyperlink" Target="https://sparkbeyond.com/articles/ai-optimization-business-performance" TargetMode="External"/><Relationship Id="rId13" Type="http://schemas.openxmlformats.org/officeDocument/2006/relationships/hyperlink" Target="https://www.sparkbeyond.com/platform" TargetMode="External"/><Relationship Id="rId14" Type="http://schemas.openxmlformats.org/officeDocument/2006/relationships/hyperlink" Target="https://sparkbeyond.com/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