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 management software market set to nearly double by 2030 with AI and blockchain driving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market research report titled "Supply Chain Management Software Market: Global Industry Trends, Share, Size, Growth, Opportunity and Forecast 2024-2030" provides an in-depth analysis of the current state and future prospects of the global supply chain management (SCM) software industry. Released by Maximize Market Research, the study offers detailed insights into market share, size, growth drivers, emerging trends, regional dynamics, competitive landscape, and technological advancements shaping the sector.</w:t>
      </w:r>
      <w:r/>
    </w:p>
    <w:p>
      <w:r/>
      <w:r>
        <w:t>According to the report, the global SCM software market was valued at approximately USD 31.19 billion in 2023. It is projected to expand at a compound annual growth rate (CAGR) of 9.3% between 2024 and 2030, reaching an estimated market size of USD 58.13 billion by the end of the forecast period. The growth is primarily driven by the rising demand for operational efficiency, automation, and real-time visibility across complex supply chains.</w:t>
      </w:r>
      <w:r/>
    </w:p>
    <w:p>
      <w:r/>
      <w:r>
        <w:t>SCM software facilitates automation to minimise human error and enhance overall productivity. It offers capabilities such as real-time tracking of shipments, manufacturing planning, and inventory monitoring, enabling companies to detect bottlenecks and inefficiencies early and make data-driven decisions more rapidly. The incorporation of advanced technologies like artificial intelligence (AI), machine learning (ML), Internet of Things (IoT) devices, and blockchain further strengthens these functionalities. AI and ML algorithms analyse vast amounts of data to predict demand fluctuations and optimise operations, while IoT sensors and GPS trackers provide continuous oversight of industrial processes, warehousing conditions, and goods in transit. Blockchain integration ensures end-to-end transparency and security in transactions.</w:t>
      </w:r>
      <w:r/>
    </w:p>
    <w:p>
      <w:r/>
      <w:r>
        <w:t>The market segmentation based on components categorises SCM software into software platforms, hardware devices, and services such as integration and consultancy. Hardware encompasses items like sensors and GPS trackers used for real-time data collection. In terms of deployment, companies opt for on-premises implementation to retain greater control and customisation over SCM applications. Organisation size also influences requirements: small and medium-sized enterprises (SMEs) tend to prefer scalable, cloud-based, cost-effective solutions with streamlined functionality, whereas large corporations demand comprehensive, flexible systems capable of managing complex, global supply chains with real-time data provisioning.</w:t>
      </w:r>
      <w:r/>
    </w:p>
    <w:p>
      <w:r/>
      <w:r>
        <w:t>Regionally, North America currently dominates the global SCM software market, bolstered by robust infrastructure, high technology adoption rates, and established industry leaders such as SAP and Oracle. The need for enhanced supply chain resilience and digital transformation initiatives contributes to sustained regional growth. Meanwhile, the Asia-Pacific region is witnessing significant expansion, supported by its growing industrial hubs, rapid digital adoption, burgeoning e-commerce sector, and affordable cloud-based solutions. Increasing international trade, investment activities, and focus on sustainability further augment demand within this geography.</w:t>
      </w:r>
      <w:r/>
    </w:p>
    <w:p>
      <w:r/>
      <w:r>
        <w:t>In terms of competitive landscape, major vendors have undertaken strategic acquisitions to strengthen their market positions. SAP acquired Qualtrics, an experience management company, for about $8 billion, and earlier purchased Ariba, a leading cloud-based procurement and SCM solutions provider, for $4.3 billion. Oracle expanded its portfolio by acquiring NetSuite for $9.3 billion, a provider of cloud ERP and company management software, and PeopleSoft for approximately $10.3 billion. These acquisitions demonstrate the emphasis on integrating cloud capabilities and expanding functionalities.</w:t>
      </w:r>
      <w:r/>
    </w:p>
    <w:p>
      <w:r/>
      <w:r>
        <w:t>Recent developments signal a trend towards enhanced cloud adoption and blockchain integration. Industry players such as SAP and IBM have incorporated blockchain technology within their SCM software offerings to improve transaction transparency and security. Additionally, companies including Microsoft and Infor have launched fully integrated, cloud-based SCM platforms, reflecting a shift towards scalable and flexible supply chain solutions.</w:t>
      </w:r>
      <w:r/>
    </w:p>
    <w:p>
      <w:r/>
      <w:r>
        <w:t>The report concludes that the complexity faced by organisations in managing supply chains necessitates increasing automation, predictive analytics, and comprehensive visibility from end to end. Innovations that improve real-time decision-making, promote sustainability initiatives, and facilitate greater collaboration among stakeholders are expected to be pivotal in shaping the future trajectory of the SCM software market.</w:t>
      </w:r>
      <w:r/>
    </w:p>
    <w:p>
      <w:r/>
      <w:r>
        <w:t>Maximize Market Research is a global business consulting and market research firm based in Pune, India, serving a diverse range of industries, including IT, telecommunications, aerospace, healthcare, and others. The company is recognised for its growth-driven research initiatives and collaboration with numerous Fortune 500 companies.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https://www.maximizemarketresearch.com/market-report/global-supply-chain-management-software-market/94230/</w:t>
        </w:r>
      </w:hyperlink>
      <w:r>
        <w:t xml:space="preserve"> - Corroborates the market size (USD 31.19 billion in 2023), CAGR (9.3%), and segmentation (component, deployment, organization size). Also validates regional dominance of North America and growth drivers like cloud adoption.</w:t>
      </w:r>
      <w:r/>
    </w:p>
    <w:p>
      <w:pPr>
        <w:pStyle w:val="ListNumber"/>
        <w:spacing w:line="240" w:lineRule="auto"/>
        <w:ind w:left="720"/>
      </w:pPr>
      <w:r/>
      <w:hyperlink r:id="rId11">
        <w:r>
          <w:rPr>
            <w:color w:val="0000EE"/>
            <w:u w:val="single"/>
          </w:rPr>
          <w:t>https://www.openpr.com/news/3974994/supply-chain-management-software-market-size-share-growth</w:t>
        </w:r>
      </w:hyperlink>
      <w:r>
        <w:t xml:space="preserve"> - Supports the 2024-2030 forecast (USD 58.13 billion by 2030), emphasis on operational efficiency through automation, and regional analysis highlighting Asia-Pacific's digital transformation and affordability of cloud solutions.</w:t>
      </w:r>
      <w:r/>
    </w:p>
    <w:p>
      <w:pPr>
        <w:pStyle w:val="ListNumber"/>
        <w:spacing w:line="240" w:lineRule="auto"/>
        <w:ind w:left="720"/>
      </w:pPr>
      <w:r/>
      <w:hyperlink r:id="rId12">
        <w:r>
          <w:rPr>
            <w:color w:val="0000EE"/>
            <w:u w:val="single"/>
          </w:rPr>
          <w:t>https://virtuemarketresearch.com/report/supply-chain-management-software-market</w:t>
        </w:r>
      </w:hyperlink>
      <w:r>
        <w:t xml:space="preserve"> - Confirms the market's reliance on AI/ML and IoT integration, blockchain adoption for transparency, and the role of e-commerce/sustainability in driving demand. Provides additional growth projections (USD 63 billion by 2030).</w:t>
      </w:r>
      <w:r/>
    </w:p>
    <w:p>
      <w:pPr>
        <w:pStyle w:val="ListNumber"/>
        <w:spacing w:line="240" w:lineRule="auto"/>
        <w:ind w:left="720"/>
      </w:pPr>
      <w:r/>
      <w:hyperlink r:id="rId13">
        <w:r>
          <w:rPr>
            <w:color w:val="0000EE"/>
            <w:u w:val="single"/>
          </w:rPr>
          <w:t>https://marketanalysisreports.hashnode.dev/supply-chain-management-software-market-growth-future-scope-and-strategic-analysis-2024-2030</w:t>
        </w:r>
      </w:hyperlink>
      <w:r>
        <w:t xml:space="preserve"> - Reinforces the focus on strategic industry trends, competitive acquisitions, and technological advancements like predictive analytics as key market drivers.</w:t>
      </w:r>
      <w:r/>
    </w:p>
    <w:p>
      <w:pPr>
        <w:pStyle w:val="ListNumber"/>
        <w:spacing w:line="240" w:lineRule="auto"/>
        <w:ind w:left="720"/>
      </w:pPr>
      <w:r/>
      <w:hyperlink r:id="rId14">
        <w:r>
          <w:rPr>
            <w:color w:val="0000EE"/>
            <w:u w:val="single"/>
          </w:rPr>
          <w:t>https://github.com/divanaditi/Market-Report/blob/main/72/Supply-Chain-Management-Software-Market.md</w:t>
        </w:r>
      </w:hyperlink>
      <w:r>
        <w:t xml:space="preserve"> - Details competitive landscape analysis, regional market leadership (North America), and strategic methodologies used in SCM software market research, aligning with the report's framework.</w:t>
      </w:r>
      <w:r/>
    </w:p>
    <w:p>
      <w:pPr>
        <w:pStyle w:val="ListNumber"/>
        <w:spacing w:line="240" w:lineRule="auto"/>
        <w:ind w:left="720"/>
      </w:pPr>
      <w:r/>
      <w:hyperlink r:id="rId15">
        <w:r>
          <w:rPr>
            <w:color w:val="0000EE"/>
            <w:u w:val="single"/>
          </w:rPr>
          <w:t>https://www.maximizemarketresearch.com</w:t>
        </w:r>
      </w:hyperlink>
      <w:r>
        <w:t xml:space="preserve"> - Establishes Maximize Market Research's credentials as the publisher, including their focus on Fortune 500 collaborations and multi-industry research expertise mentioned in the article's conclusion.</w:t>
      </w:r>
      <w:r/>
    </w:p>
    <w:p>
      <w:pPr>
        <w:pStyle w:val="ListNumber"/>
        <w:spacing w:line="240" w:lineRule="auto"/>
        <w:ind w:left="720"/>
      </w:pPr>
      <w:r/>
      <w:hyperlink r:id="rId16">
        <w:r>
          <w:rPr>
            <w:color w:val="0000EE"/>
            <w:u w:val="single"/>
          </w:rPr>
          <w:t>https://news.google.com/rss/articles/CBMimAFBVV95cUxPZkJuTUpBUXIzdjBJbHg5T1F6bEhHNlNST3pHZTViaDUxQjBmLVl4YXhzZ2Z1VXpjYnA3YUh1QUJiWkZWSXZCeEEzV1R1NFhfRGFKVGFTdzBtdHc3aDRvR0RMLUZLaE5TTV9NTk12MUlqbzljZzJMcXVhRXNiQ2V6SFluV2JfYjZoc1RyWmNIRXNPZUJrT2JRO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ximizemarketresearch.com/market-report/global-supply-chain-management-software-market/94230/" TargetMode="External"/><Relationship Id="rId11" Type="http://schemas.openxmlformats.org/officeDocument/2006/relationships/hyperlink" Target="https://www.openpr.com/news/3974994/supply-chain-management-software-market-size-share-growth" TargetMode="External"/><Relationship Id="rId12" Type="http://schemas.openxmlformats.org/officeDocument/2006/relationships/hyperlink" Target="https://virtuemarketresearch.com/report/supply-chain-management-software-market" TargetMode="External"/><Relationship Id="rId13" Type="http://schemas.openxmlformats.org/officeDocument/2006/relationships/hyperlink" Target="https://marketanalysisreports.hashnode.dev/supply-chain-management-software-market-growth-future-scope-and-strategic-analysis-2024-2030" TargetMode="External"/><Relationship Id="rId14" Type="http://schemas.openxmlformats.org/officeDocument/2006/relationships/hyperlink" Target="https://github.com/divanaditi/Market-Report/blob/main/72/Supply-Chain-Management-Software-Market.md" TargetMode="External"/><Relationship Id="rId15" Type="http://schemas.openxmlformats.org/officeDocument/2006/relationships/hyperlink" Target="https://www.maximizemarketresearch.com" TargetMode="External"/><Relationship Id="rId16" Type="http://schemas.openxmlformats.org/officeDocument/2006/relationships/hyperlink" Target="https://news.google.com/rss/articles/CBMimAFBVV95cUxPZkJuTUpBUXIzdjBJbHg5T1F6bEhHNlNST3pHZTViaDUxQjBmLVl4YXhzZ2Z1VXpjYnA3YUh1QUJiWkZWSXZCeEEzV1R1NFhfRGFKVGFTdzBtdHc3aDRvR0RMLUZLaE5TTV9NTk12MUlqbzljZzJMcXVhRXNiQ2V6SFluV2JfYjZoc1RyWmNIRXNPZUJrT2JRO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