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Life sciences supply chains need strategic filtering not scenario overload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Life sciences companies face a growing challenge in supply chain planning due to the overwhelming volume of data and scenario simulations generated by advanced planning systems (APS) and spreadsheets. These tools, while powerful and fast, often inundate planners with numerous possible outcomes triggered by minor changes, leading to what one industry expert describes as "flooding" rather than foresight.</w:t>
      </w:r>
      <w:r/>
    </w:p>
    <w:p>
      <w:r/>
      <w:r>
        <w:t>In practice, planners in the life sciences sector encounter countless notifications triggered by small deviations, such as minor demand drops or slight shipment delays. These systems, running continuously, produce an excess of scenarios that can bury critical issues like drug shortages, plant stoppages, or supply chain disruptions under a sea of potentially irrelevant simulations. The difficulty lies in distinguishing urgent issues from routine fluctuations, a problem that stems from the systems' inability to understand context deeply.</w:t>
      </w:r>
      <w:r/>
    </w:p>
    <w:p>
      <w:r/>
      <w:r>
        <w:t>A key concern highlighted is that APS tools, though designed to optimise logistics variables like routes, lead times, and costs, lack the capacity to interpret more complex constraints — for example, regulatory changes, inventory timing nuances, lab capacity, or legal requirements. As a result, important strategic signals are lost amid the noise of surface-level data adjustments. One illustrative example is a delayed shipment of a critical active pharmaceutical ingredient (API) flagged by a system, which prompted immediate reactive measures by planners, only to find out later that the delay was non-consequential because the production schedule had already been adjusted by the Chief Medical Officer. Such incidents reveal the gap between automated system alerts and the nuanced judgment required by human decision-makers.</w:t>
      </w:r>
      <w:r/>
    </w:p>
    <w:p>
      <w:r/>
      <w:r>
        <w:t>The crux of the issue is that these APS do not ask questions or think critically; they simply flag deviations and suggest heuristic fixes without embedding real-world context. This leads to frustration among planning teams who find themselves reacting to every alert rather than focusing on strategic priorities. The result can be a superficial chase after accuracy metrics that adds little actual value to decision making.</w:t>
      </w:r>
      <w:r/>
    </w:p>
    <w:p>
      <w:r/>
      <w:r>
        <w:t>Experts in the field suggest reframing the role of APS tools from generating exhaustive sets of scenarios to becoming strategic filters that provide clarity by highlighting only meaningful deviations requiring human judgment. Drawing a parallel with the aviation industry, where pilots rely on avionics that process thousands of variables silently and present only the essential information, life sciences operations could benefit from similar integration of automation that supports rather than overwhelms planners.</w:t>
      </w:r>
      <w:r/>
    </w:p>
    <w:p>
      <w:r/>
      <w:r>
        <w:t>The vision for improved supply chain management involves "ambient" automation that runs quietly in the background, allowing people to focus on higher-level decisions such as portfolio trade-offs, regulatory compliance, and strategic timing. Organisations that have successfully implemented such systems report benefits including shorter cycle times, better throughput, and increased bandwidth to address critical business trade-offs instead of being bogged down by constant recalculations.</w:t>
      </w:r>
      <w:r/>
    </w:p>
    <w:p>
      <w:r/>
      <w:r>
        <w:t>Artificial intelligence (AI) is seen as a valuable enabler in this shift, not by producing more noise or simulation overload but by spotlighting key unknowns and enriching decisions with real-world context. The aim is for AI to amplify human judgment rather than replace it, helping teams identify the single, most important scenario out of many possibilities.</w:t>
      </w:r>
      <w:r/>
    </w:p>
    <w:p>
      <w:r/>
      <w:r>
        <w:t>As competition intensifies in the life sciences sector, companies that adapt their supply chain planning by integrating decision intelligence and strategic filtering are positioned to act decisively rather than reactively. The difference between success and failure increasingly depends not on having the most data but on having the right signal and the clarity to make timely, well-informed decisions.</w:t>
      </w:r>
      <w:r/>
    </w:p>
    <w:p>
      <w:r/>
      <w:r>
        <w:t>The Data Driven Investor reports that companies which embrace this approach move from being trapped in reactionary cycles to becoming composed and strategic organisations. Instead of drowning in hundreds of alerts, planners receive a manageable number of ranked scenarios connected to real implications — regulatory, financial, and ethical — enabling faster prioritisation and decision-making.</w:t>
      </w:r>
      <w:r/>
    </w:p>
    <w:p>
      <w:r/>
      <w:r>
        <w:t>This transformation does not require a complete technological overhaul but a shift in how APS tools are perceived and utilised: not as sources of endless predictions to respond to but as partners that support strategic focus and enable human expertise to lead. The call is for life sciences leaders to rethink their investment in planning technologies, aiming not merely for speed or volume but for clarity, relevance, and decisiveness in their supply chain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https://www.kinaxis.com/en/blog/supply-chain-pain-points-life-sciences</w:t>
        </w:r>
      </w:hyperlink>
      <w:r>
        <w:t xml:space="preserve"> - This article discusses the challenges faced by life sciences companies in supply chain planning, including the overwhelming volume of data and scenario simulations generated by advanced planning systems (APS) and spreadsheets, leading to information overload for planners.</w:t>
      </w:r>
      <w:r/>
    </w:p>
    <w:p>
      <w:pPr>
        <w:pStyle w:val="ListNumber"/>
        <w:spacing w:line="240" w:lineRule="auto"/>
        <w:ind w:left="720"/>
      </w:pPr>
      <w:r/>
      <w:hyperlink r:id="rId11">
        <w:r>
          <w:rPr>
            <w:color w:val="0000EE"/>
            <w:u w:val="single"/>
          </w:rPr>
          <w:t>https://www.mckinsey.com/capabilities/operations/our-insights/the-winning-recipe-for-transforming-advanced-planning-systems</w:t>
        </w:r>
      </w:hyperlink>
      <w:r>
        <w:t xml:space="preserve"> - McKinsey's article highlights the need for APS tools to evolve from generating exhaustive sets of scenarios to becoming strategic filters that provide clarity by highlighting only meaningful deviations requiring human judgment, aligning with the vision for improved supply chain management.</w:t>
      </w:r>
      <w:r/>
    </w:p>
    <w:p>
      <w:pPr>
        <w:pStyle w:val="ListNumber"/>
        <w:spacing w:line="240" w:lineRule="auto"/>
        <w:ind w:left="720"/>
      </w:pPr>
      <w:r/>
      <w:hyperlink r:id="rId12">
        <w:r>
          <w:rPr>
            <w:color w:val="0000EE"/>
            <w:u w:val="single"/>
          </w:rPr>
          <w:t>https://www.planettogether.com/blog/enhancing-supply-chain-resilience-the-adoption-of-predictive-analytics-in-medical-manufacturing-facilities</w:t>
        </w:r>
      </w:hyperlink>
      <w:r>
        <w:t xml:space="preserve"> - This blog post emphasizes the importance of integrating predictive analytics into APS tools to support strategic focus and enable human expertise to lead, addressing the issue of APS tools lacking the capacity to interpret complex constraints like regulatory changes and inventory timing nuances.</w:t>
      </w:r>
      <w:r/>
    </w:p>
    <w:p>
      <w:pPr>
        <w:pStyle w:val="ListNumber"/>
        <w:spacing w:line="240" w:lineRule="auto"/>
        <w:ind w:left="720"/>
      </w:pPr>
      <w:r/>
      <w:hyperlink r:id="rId11">
        <w:r>
          <w:rPr>
            <w:color w:val="0000EE"/>
            <w:u w:val="single"/>
          </w:rPr>
          <w:t>https://www.mckinsey.com/capabilities/operations/our-insights/the-winning-recipe-for-transforming-advanced-planning-systems</w:t>
        </w:r>
      </w:hyperlink>
      <w:r>
        <w:t xml:space="preserve"> - McKinsey's article discusses the necessity for APS tools to evolve from generating exhaustive sets of scenarios to becoming strategic filters that provide clarity by highlighting only meaningful deviations requiring human judgment, aligning with the vision for improved supply chain management.</w:t>
      </w:r>
      <w:r/>
    </w:p>
    <w:p>
      <w:pPr>
        <w:pStyle w:val="ListNumber"/>
        <w:spacing w:line="240" w:lineRule="auto"/>
        <w:ind w:left="720"/>
      </w:pPr>
      <w:r/>
      <w:hyperlink r:id="rId12">
        <w:r>
          <w:rPr>
            <w:color w:val="0000EE"/>
            <w:u w:val="single"/>
          </w:rPr>
          <w:t>https://www.planettogether.com/blog/enhancing-supply-chain-resilience-the-adoption-of-predictive-analytics-in-medical-manufacturing-facilities</w:t>
        </w:r>
      </w:hyperlink>
      <w:r>
        <w:t xml:space="preserve"> - This blog post emphasizes the importance of integrating predictive analytics into APS tools to support strategic focus and enable human expertise to lead, addressing the issue of APS tools lacking the capacity to interpret complex constraints like regulatory changes and inventory timing nuances.</w:t>
      </w:r>
      <w:r/>
    </w:p>
    <w:p>
      <w:pPr>
        <w:pStyle w:val="ListNumber"/>
        <w:spacing w:line="240" w:lineRule="auto"/>
        <w:ind w:left="720"/>
      </w:pPr>
      <w:r/>
      <w:hyperlink r:id="rId11">
        <w:r>
          <w:rPr>
            <w:color w:val="0000EE"/>
            <w:u w:val="single"/>
          </w:rPr>
          <w:t>https://www.mckinsey.com/capabilities/operations/our-insights/the-winning-recipe-for-transforming-advanced-planning-systems</w:t>
        </w:r>
      </w:hyperlink>
      <w:r>
        <w:t xml:space="preserve"> - McKinsey's article discusses the necessity for APS tools to evolve from generating exhaustive sets of scenarios to becoming strategic filters that provide clarity by highlighting only meaningful deviations requiring human judgment, aligning with the vision for improved supply chain management.</w:t>
      </w:r>
      <w:r/>
    </w:p>
    <w:p>
      <w:pPr>
        <w:pStyle w:val="ListNumber"/>
        <w:spacing w:line="240" w:lineRule="auto"/>
        <w:ind w:left="720"/>
      </w:pPr>
      <w:r/>
      <w:hyperlink r:id="rId13">
        <w:r>
          <w:rPr>
            <w:color w:val="0000EE"/>
            <w:u w:val="single"/>
          </w:rPr>
          <w:t>https://www.datadriveninvestor.com/2025/04/29/leadership-begins-where-automation-ends/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naxis.com/en/blog/supply-chain-pain-points-life-sciences" TargetMode="External"/><Relationship Id="rId11" Type="http://schemas.openxmlformats.org/officeDocument/2006/relationships/hyperlink" Target="https://www.mckinsey.com/capabilities/operations/our-insights/the-winning-recipe-for-transforming-advanced-planning-systems" TargetMode="External"/><Relationship Id="rId12" Type="http://schemas.openxmlformats.org/officeDocument/2006/relationships/hyperlink" Target="https://www.planettogether.com/blog/enhancing-supply-chain-resilience-the-adoption-of-predictive-analytics-in-medical-manufacturing-facilities" TargetMode="External"/><Relationship Id="rId13" Type="http://schemas.openxmlformats.org/officeDocument/2006/relationships/hyperlink" Target="https://www.datadriveninvestor.com/2025/04/29/leadership-begins-where-automation-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