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OMP achieves top scores in Gartner’s 2025 supply chain planning report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OMP Recognised for Supply Chain Planning Excellence by Gartner</w:t>
      </w:r>
      <w:r/>
    </w:p>
    <w:p>
      <w:r/>
      <w:r>
        <w:t>According to a press release from OMP, the company has received recognition in the 2025 Gartner® Critical Capabilities for Supply Chain Planning Solutions report, achieving four second-highest scores across five Use Cases. This report is a companion piece to the Gartner Magic Quadrant™, which assesses supply chain planning (SCP) solution vendors.</w:t>
      </w:r>
      <w:r/>
    </w:p>
    <w:p>
      <w:r/>
      <w:r>
        <w:t>This latest acknowledgment follows OMP's strong performance in the 2025 Gartner Magic Quadrant for Supply Chain Planning Solutions, where it was rated highest on the Ability to Execute axis. This marks the tenth consecutive time OMP has been designated a Leader.</w:t>
      </w:r>
      <w:r/>
    </w:p>
    <w:p>
      <w:r/>
      <w:r>
        <w:t>The Critical Capabilities report evaluates 20 vendors on 15 key capabilities across five distinct SCP Use Cases. OMP asserts that its scores in areas such as supply planning, decision/plan alignment, and the breadth of resource types demonstrate its robust performance.</w:t>
      </w:r>
      <w:r/>
    </w:p>
    <w:p>
      <w:r/>
      <w:r>
        <w:t>"Supply chains today need real solutions that deliver measurable impact, and this report validates our ability to do just that," said Philip Vervloesem, Chief Commercial &amp; Markets Officer at OMP. He highlighted that OMP's Unison Planning™ platform excels in end-to-end multi-enterprise planning and decision/plan alignment—capabilities deemed essential in today's dynamic market.</w:t>
      </w:r>
      <w:r/>
    </w:p>
    <w:p>
      <w:r/>
      <w:r>
        <w:t>OMP describes Unison Planning™ as an open, cloud-native, and AI-driven platform that supports supply chain planning from strategic to operational levels, facilitating real-time collaboration and optimisation. "By embedding generative AI and explainable AI (XAI) into every layer of the platform—from data-driven forecasting to scenario management—we empower planners to adapt with speed and intelligence," said Tom Wouters, Chief Product Officer at OMP.</w:t>
      </w:r>
      <w:r/>
    </w:p>
    <w:p>
      <w:r/>
      <w:r>
        <w:t>Kurt Gillis, Chief Industry &amp; Commercial Officer at OMP, remarked, "We believe recognition in both the Magic Quadrant and the Critical Capabilities reports underscores our ability to execute and to deliver real business value." He noted that OMP's deep industry expertise enables them to craft specific solutions for industry challenges, aiding global leaders in transforming complexity into competitive advantage.</w:t>
      </w:r>
      <w:r/>
    </w:p>
    <w:p>
      <w:r/>
      <w:r>
        <w:t>Gartner's reports serve as valuable resources for evaluating the capabilities of supply chain solutions, but it is noted that they do not endorse any vendor or product, and the findings should be interpreted as opinions rather than established facts.</w:t>
      </w:r>
      <w:r/>
    </w:p>
    <w:p>
      <w:r/>
      <w:r>
        <w:t>For further information, OMP’s official statements were released on XX/XX/2025.</w:t>
      </w:r>
      <w:r/>
    </w:p>
    <w:p>
      <w:r/>
      <w:r>
        <w:t>Sources: - OMP Press Release - Gartner, "Critical Capabilities for Supply Chain Planning Solutions," Pia Orup Lund et al., 14 April 2025. - Gartner, "Magic Quadrant for Supply Chain Planning Solutions," Pia Orup Lund et al., 14 April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https://www.gartner.com/en/documents/5392265</w:t>
        </w:r>
      </w:hyperlink>
      <w:r>
        <w:t xml:space="preserve"> - This Gartner report evaluates 20 vendors on 15 key capabilities across five distinct SCP Use Cases, assessing their performance in areas such as supply planning and decision/plan alignment.</w:t>
      </w:r>
      <w:r/>
    </w:p>
    <w:p>
      <w:pPr>
        <w:pStyle w:val="ListNumber"/>
        <w:spacing w:line="240" w:lineRule="auto"/>
        <w:ind w:left="720"/>
      </w:pPr>
      <w:r/>
      <w:hyperlink r:id="rId11">
        <w:r>
          <w:rPr>
            <w:color w:val="0000EE"/>
            <w:u w:val="single"/>
          </w:rPr>
          <w:t>https://www.gartner.com/en/documents/5374263</w:t>
        </w:r>
      </w:hyperlink>
      <w:r>
        <w:t xml:space="preserve"> - This Gartner Magic Quadrant assesses supply chain planning solution vendors, including OMP, on their ability to execute and completeness of vision.</w:t>
      </w:r>
      <w:r/>
    </w:p>
    <w:p>
      <w:pPr>
        <w:pStyle w:val="ListNumber"/>
        <w:spacing w:line="240" w:lineRule="auto"/>
        <w:ind w:left="720"/>
      </w:pPr>
      <w:r/>
      <w:hyperlink r:id="rId12">
        <w:r>
          <w:rPr>
            <w:color w:val="0000EE"/>
            <w:u w:val="single"/>
          </w:rPr>
          <w:t>https://omp.com/news-events/news/2024/omp-leader-in-gartner-magic-quadrant-for-supply-chain-planning-solutions</w:t>
        </w:r>
      </w:hyperlink>
      <w:r>
        <w:t xml:space="preserve"> - OMP's press release announcing its recognition as a Leader in the 2024 Gartner Magic Quadrant for Supply Chain Planning Solutions, marking the ninth consecutive time.</w:t>
      </w:r>
      <w:r/>
    </w:p>
    <w:p>
      <w:pPr>
        <w:pStyle w:val="ListNumber"/>
        <w:spacing w:line="240" w:lineRule="auto"/>
        <w:ind w:left="720"/>
      </w:pPr>
      <w:r/>
      <w:hyperlink r:id="rId13">
        <w:r>
          <w:rPr>
            <w:color w:val="0000EE"/>
            <w:u w:val="single"/>
          </w:rPr>
          <w:t>https://omp.com/news-events/news/2023/omp-leader-in-gartner-magic-quadrant-for-supply-chain-planning-solutions</w:t>
        </w:r>
      </w:hyperlink>
      <w:r>
        <w:t xml:space="preserve"> - OMP's press release announcing its recognition as a Leader in the 2023 Gartner Magic Quadrant for Supply Chain Planning Solutions, marking the eighth consecutive time.</w:t>
      </w:r>
      <w:r/>
    </w:p>
    <w:p>
      <w:pPr>
        <w:pStyle w:val="ListNumber"/>
        <w:spacing w:line="240" w:lineRule="auto"/>
        <w:ind w:left="720"/>
      </w:pPr>
      <w:r/>
      <w:hyperlink r:id="rId14">
        <w:r>
          <w:rPr>
            <w:color w:val="0000EE"/>
            <w:u w:val="single"/>
          </w:rPr>
          <w:t>https://omp.com/news-events/news/2022/omp-leader-in-gartner-magic-quadrant-supply-chain-planning</w:t>
        </w:r>
      </w:hyperlink>
      <w:r>
        <w:t xml:space="preserve"> - OMP's press release announcing its recognition as a Leader in the 2022 Gartner Magic Quadrant for Supply Chain Planning Solutions, marking the seventh consecutive time.</w:t>
      </w:r>
      <w:r/>
    </w:p>
    <w:p>
      <w:pPr>
        <w:pStyle w:val="ListNumber"/>
        <w:spacing w:line="240" w:lineRule="auto"/>
        <w:ind w:left="720"/>
      </w:pPr>
      <w:r/>
      <w:hyperlink r:id="rId15">
        <w:r>
          <w:rPr>
            <w:color w:val="0000EE"/>
            <w:u w:val="single"/>
          </w:rPr>
          <w:t>https://omp.com/news-events/news/2025/omp-positioned-highest-for-ability-to-execute-in-the-2025-gartner-magic-quadrant-for-supply-chain-planning-solutions</w:t>
        </w:r>
      </w:hyperlink>
      <w:r>
        <w:t xml:space="preserve"> - OMP's press release announcing its recognition as a Leader in the 2025 Gartner Magic Quadrant for Supply Chain Planning Solutions, positioned highest for 'Ability to Execute'.</w:t>
      </w:r>
      <w:r/>
    </w:p>
    <w:p>
      <w:pPr>
        <w:pStyle w:val="ListNumber"/>
        <w:spacing w:line="240" w:lineRule="auto"/>
        <w:ind w:left="720"/>
      </w:pPr>
      <w:r/>
      <w:hyperlink r:id="rId16">
        <w:r>
          <w:rPr>
            <w:color w:val="0000EE"/>
            <w:u w:val="single"/>
          </w:rPr>
          <w:t>https://www.newswire.com/news/omp-achieves-top-two-rankings-in-four-use-cases-in-the-2025-gartner-22564236</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artner.com/en/documents/5392265" TargetMode="External"/><Relationship Id="rId11" Type="http://schemas.openxmlformats.org/officeDocument/2006/relationships/hyperlink" Target="https://www.gartner.com/en/documents/5374263" TargetMode="External"/><Relationship Id="rId12" Type="http://schemas.openxmlformats.org/officeDocument/2006/relationships/hyperlink" Target="https://omp.com/news-events/news/2024/omp-leader-in-gartner-magic-quadrant-for-supply-chain-planning-solutions" TargetMode="External"/><Relationship Id="rId13" Type="http://schemas.openxmlformats.org/officeDocument/2006/relationships/hyperlink" Target="https://omp.com/news-events/news/2023/omp-leader-in-gartner-magic-quadrant-for-supply-chain-planning-solutions" TargetMode="External"/><Relationship Id="rId14" Type="http://schemas.openxmlformats.org/officeDocument/2006/relationships/hyperlink" Target="https://omp.com/news-events/news/2022/omp-leader-in-gartner-magic-quadrant-supply-chain-planning" TargetMode="External"/><Relationship Id="rId15" Type="http://schemas.openxmlformats.org/officeDocument/2006/relationships/hyperlink" Target="https://omp.com/news-events/news/2025/omp-positioned-highest-for-ability-to-execute-in-the-2025-gartner-magic-quadrant-for-supply-chain-planning-solutions" TargetMode="External"/><Relationship Id="rId16" Type="http://schemas.openxmlformats.org/officeDocument/2006/relationships/hyperlink" Target="https://www.newswire.com/news/omp-achieves-top-two-rankings-in-four-use-cases-in-the-2025-gartner-2256423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