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AI-enabled digital twins accelerate autonomous decision-making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AI-Enabled Digital Twins: Revolutionising Supply Chain Strategy and Decision-Making</w:t>
      </w:r>
      <w:r/>
    </w:p>
    <w:p>
      <w:r/>
      <w:r>
        <w:t>As the global economy becomes increasingly intricate, supply chain leaders are turning to AI-enabled digital twins as essential tools for navigating complexity. Initially designed for visibility, these digital replicas are now transforming into sophisticated autonomous decision systems, fundamentally reshaping supply chain governance. Their impact is being felt across various sectors, including original equipment manufacturers (OEMs), distribution, and logistics ecosystems.</w:t>
      </w:r>
      <w:r/>
    </w:p>
    <w:p>
      <w:pPr>
        <w:pStyle w:val="Heading2"/>
      </w:pPr>
      <w:r>
        <w:t>Rethinking Decision-Making in a Dynamic Landscape</w:t>
      </w:r>
      <w:r/>
    </w:p>
    <w:p>
      <w:r/>
      <w:r>
        <w:t>In contemporary supply chain management, the challenge extends beyond mere visibility; it is about making countless decisions under uncertainty. As supply chains evolve, executives are inundated with micro-decisions related to cost, risk, capacity, and compliance. The stakes are high, with supply chain leaders often required to respond to tangible disruptions and adhere to new Environmental, Social, and Governance (ESG) reporting obligations rapidly.</w:t>
      </w:r>
      <w:r/>
    </w:p>
    <w:p>
      <w:r/>
      <w:r>
        <w:t>Heightened demands for agility arise from unpredictable elements such as supplier performance fluctuations and shifting trade regulations. Traditional planning methods often fall short, becoming obsolete by the time they are executed. Therefore, the most pressing need for leaders is the capacity to simulate, test, and automate decisions that reflect operational realities. AI-enabled digital twins are proving instrumental in filling this void.</w:t>
      </w:r>
      <w:r/>
    </w:p>
    <w:p>
      <w:pPr>
        <w:pStyle w:val="Heading2"/>
      </w:pPr>
      <w:r>
        <w:t>Delivering Strategic Impacts through AI Digital Twins</w:t>
      </w:r>
      <w:r/>
    </w:p>
    <w:p>
      <w:pPr>
        <w:pStyle w:val="Heading3"/>
      </w:pPr>
      <w:r>
        <w:t>1. Real-Time Cost-to-Serve Redefinition</w:t>
      </w:r>
      <w:r/>
    </w:p>
    <w:p>
      <w:r/>
      <w:r>
        <w:t>Traditional cost models frequently fail to account for the dynamic nature of logistics, labour, and service levels. This limitation hampers supply chain leaders’ abilities to optimise network design or SKU strategy. In real-time environments, AI-enabled digital twins can provide detailed analyses of cost-to-serve across various SKUs and customer demographics, allowing for informed adjustments in inventory and sourcing. For instance, Unilever has leveraged a digital twin to simulate real-time cost scenarios across its European markets, resulting in enhanced delivery strategies and reduced complexity.</w:t>
      </w:r>
      <w:r/>
    </w:p>
    <w:p>
      <w:pPr>
        <w:pStyle w:val="Heading3"/>
      </w:pPr>
      <w:r>
        <w:t>2. Enhanced Risk Governance</w:t>
      </w:r>
      <w:r/>
    </w:p>
    <w:p>
      <w:r/>
      <w:r>
        <w:t>As geopolitical risks intensify and regulations become more stringent, proactive governance has become a necessity rather than a quarterly task. AI digital twins can continuously identify risks related to compliance and sourcing, employing governance logic to mitigate potential issues before decisions are made. Airbus has operationalised this by utilising an AI-enabled twin to ensure regulatory compliance during sourcing, effectively reducing human error in high-stakes processes.</w:t>
      </w:r>
      <w:r/>
    </w:p>
    <w:p>
      <w:pPr>
        <w:pStyle w:val="Heading3"/>
      </w:pPr>
      <w:r>
        <w:t>3. AI Co-Pilots for Augmented Decision-Making</w:t>
      </w:r>
      <w:r/>
    </w:p>
    <w:p>
      <w:r/>
      <w:r>
        <w:t>With the sheer volume of decisions that supply chain executives must navigate, delegation becomes critical. AI co-pilots integrated into digital twins assist leaders by simulating options, recommending actions, and automating routine tasks using real-time data. General Motors exemplifies this approach, employing semantic AI-powered digital twins to simulate disruptions in its North American operations, enabling planners to respond dynamically to emerging challenges.</w:t>
      </w:r>
      <w:r/>
    </w:p>
    <w:p>
      <w:pPr>
        <w:pStyle w:val="Heading3"/>
      </w:pPr>
      <w:r>
        <w:t>4. Synchronising Supply Chain Ecosystems</w:t>
      </w:r>
      <w:r/>
    </w:p>
    <w:p>
      <w:r/>
      <w:r>
        <w:t>The absence of shared visibility across supply chain partnerships often leads to misaligned forecasts and inventory surpluses. AI twins foster synchronisation by integrating live data from various stakeholders into a unified virtual space, promoting quicker and aligned decision-making. Dell Technologies is an illustrative case, having developed a digital twin infrastructure to ensure real-time adjustments, responding adeptly to demand shifts and supply interruptions.</w:t>
      </w:r>
      <w:r/>
    </w:p>
    <w:p>
      <w:pPr>
        <w:pStyle w:val="Heading3"/>
      </w:pPr>
      <w:r>
        <w:t>5. Stress-Testing Strategies through Simulation</w:t>
      </w:r>
      <w:r/>
    </w:p>
    <w:p>
      <w:r/>
      <w:r>
        <w:t>Scenario planning, traditionally confined to theoretical exercises, becomes actionable with digital twins. These systems accurately replicate real-world behaviours, allowing leaders to simulate potential challenges, like demand spikes or supply disruptions. BMW Group has capitalised on this by assessing sourcing risks amidst geopolitical tensions, enabling it to refine component allocation strategies while prioritising production lines based on profitability and demand.</w:t>
      </w:r>
      <w:r/>
    </w:p>
    <w:p>
      <w:pPr>
        <w:pStyle w:val="Heading2"/>
      </w:pPr>
      <w:r>
        <w:t>Embracing Operational Clarity on a Grand Scale</w:t>
      </w:r>
      <w:r/>
    </w:p>
    <w:p>
      <w:r/>
      <w:r>
        <w:t>The advent of AI-enabled digital twins signifies a slow yet significant evolution in supply chain operations. Their growing sophistication extends beyond mere visibility, progressively embedding structured intelligence in day-to-day activities. The capacity to refine cost models, enforce compliance, and deploy AI-driven decision-making offers a robust framework for consistency amid volatile environments.</w:t>
      </w:r>
      <w:r/>
    </w:p>
    <w:p>
      <w:r/>
      <w:r>
        <w:t>In an era marked by uncertainty, supply chain leaders can leverage digital twins to redefine core workflows, enhance governance frameworks, and apply newfound discipline in decision-making. The integration of AI into these systems not only fosters resilience but also positions businesses to thrive amidst complexity.</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https://supplychain360.io/ai-digital-twins-reshape-supply-chain-strategy-and-decision-making/?utm_source=rss&amp;utm_medium=rss&amp;utm_campaign=ai-digital-twins-reshape-supply-chain-strategy-and-decision-making</w:t>
        </w:r>
      </w:hyperlink>
      <w:r>
        <w:t xml:space="preserve"> - Please view link - unable to able to access data</w:t>
      </w:r>
      <w:r/>
    </w:p>
    <w:p>
      <w:pPr>
        <w:pStyle w:val="ListNumber"/>
        <w:spacing w:line="240" w:lineRule="auto"/>
        <w:ind w:left="720"/>
      </w:pPr>
      <w:r/>
      <w:hyperlink r:id="rId10">
        <w:r>
          <w:rPr>
            <w:color w:val="0000EE"/>
            <w:u w:val="single"/>
          </w:rPr>
          <w:t>https://www.mckinsey.com/capabilities/quantumblack/our-insights/digital-twins-the-key-to-unlocking-end-to-end-supply-chain-growth</w:t>
        </w:r>
      </w:hyperlink>
      <w:r>
        <w:t xml:space="preserve"> - McKinsey discusses how digital twins, when combined with predictive AI, can transform supply chain management by providing a comprehensive view of operations. These models enable dynamic optimization, leading to improved fulfillment, reduced labor costs, and increased revenue. The article emphasizes the shift from heuristic-based management to dynamic, granular optimization, highlighting the benefits of digital twins in enhancing supply chain performance.</w:t>
      </w:r>
      <w:r/>
    </w:p>
    <w:p>
      <w:pPr>
        <w:pStyle w:val="ListNumber"/>
        <w:spacing w:line="240" w:lineRule="auto"/>
        <w:ind w:left="720"/>
      </w:pPr>
      <w:r/>
      <w:hyperlink r:id="rId12">
        <w:r>
          <w:rPr>
            <w:color w:val="0000EE"/>
            <w:u w:val="single"/>
          </w:rPr>
          <w:t>https://www.relexsolutions.com/resources/digital-twin-supply-chain/</w:t>
        </w:r>
      </w:hyperlink>
      <w:r>
        <w:t xml:space="preserve"> - RELEX Solutions explores the role of digital twins in supply chain management, focusing on real-time visibility and predictive capabilities. The article explains how digital twins offer a virtual overview of supply chains, facilitating quick decision-making and agility. It also highlights the importance of scenario planning and operational efficiency, demonstrating how digital twins can simulate various futures to help businesses adapt to changing conditions.</w:t>
      </w:r>
      <w:r/>
    </w:p>
    <w:p>
      <w:pPr>
        <w:pStyle w:val="ListNumber"/>
        <w:spacing w:line="240" w:lineRule="auto"/>
        <w:ind w:left="720"/>
      </w:pPr>
      <w:r/>
      <w:hyperlink r:id="rId11">
        <w:r>
          <w:rPr>
            <w:color w:val="0000EE"/>
            <w:u w:val="single"/>
          </w:rPr>
          <w:t>https://www.tadanow.com/blog/ai-enabled-digital-twins-planning-and-advanced-risk-management-for-supply-chain-resilience</w:t>
        </w:r>
      </w:hyperlink>
      <w:r>
        <w:t xml:space="preserve"> - TadaNow examines how AI-enabled digital twins contribute to supply chain resilience through advanced planning and risk management. The article details how these digital models allow manufacturers to proactively address risks by leveraging real-time data and AI-driven insights. It discusses the benefits of proactive risk identification, enhanced scenario planning, and real-time supply chain visibility, emphasizing the strategic advantages of integrating AI into supply chain operations.</w:t>
      </w:r>
      <w:r/>
    </w:p>
    <w:p>
      <w:pPr>
        <w:pStyle w:val="ListNumber"/>
        <w:spacing w:line="240" w:lineRule="auto"/>
        <w:ind w:left="720"/>
      </w:pPr>
      <w:r/>
      <w:hyperlink r:id="rId13">
        <w:r>
          <w:rPr>
            <w:color w:val="0000EE"/>
            <w:u w:val="single"/>
          </w:rPr>
          <w:t>https://www.restack.io/p/ai-in-supply-chain-management-answer-digital-twins-cat-ai</w:t>
        </w:r>
      </w:hyperlink>
      <w:r>
        <w:t xml:space="preserve"> - Restackio delves into the impact of AI-enabled digital twins on supply chain management, focusing on enhanced collaboration and integration. The article explains how these digital models facilitate better collaboration across various stakeholders by integrating data from suppliers, manufacturers, and logistics providers. It also covers cost reduction and efficiency improvement, highlighting how digital twins can lead to significant cost savings by optimizing routes and reducing delays.</w:t>
      </w:r>
      <w:r/>
    </w:p>
    <w:p>
      <w:pPr>
        <w:pStyle w:val="ListNumber"/>
        <w:spacing w:line="240" w:lineRule="auto"/>
        <w:ind w:left="720"/>
      </w:pPr>
      <w:r/>
      <w:hyperlink r:id="rId14">
        <w:r>
          <w:rPr>
            <w:color w:val="0000EE"/>
            <w:u w:val="single"/>
          </w:rPr>
          <w:t>https://www.tadanow.com/blog/how-ai-enabled-digital-twins-drive-end-to-end-visibility</w:t>
        </w:r>
      </w:hyperlink>
      <w:r>
        <w:t xml:space="preserve"> - TadaNow discusses how AI-enabled digital twins provide end-to-end visibility in supply chains. The article outlines how these digital models consolidate data from multiple systems, creating a unified platform that offers real-time monitoring and alerts. It emphasizes the importance of breaking down data silos and enhancing supplier collaboration, demonstrating how digital twins can improve decision-making and operational efficiency.</w:t>
      </w:r>
      <w:r/>
    </w:p>
    <w:p>
      <w:pPr>
        <w:pStyle w:val="ListNumber"/>
        <w:spacing w:line="240" w:lineRule="auto"/>
        <w:ind w:left="720"/>
      </w:pPr>
      <w:r/>
      <w:hyperlink r:id="rId15">
        <w:r>
          <w:rPr>
            <w:color w:val="0000EE"/>
            <w:u w:val="single"/>
          </w:rPr>
          <w:t>https://www.bluecrux.com/blog/risk-management-part-3-harnessing-the-power-of-digital-twins-in-supply-chain/</w:t>
        </w:r>
      </w:hyperlink>
      <w:r>
        <w:t xml:space="preserve"> - Bluecrux explores the role of digital twins in supply chain risk management, focusing on real-time alerting mechanisms and simulation. The article explains how digital twin platforms employ real-time data monitoring and alerting to notify stakeholders of deviations from expected performance. It also discusses the use of simulation and scenario analysis to evaluate different supply chain policies, helping organizations develop contingency plans and optimize resource allocation to minimize the impact of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ai-digital-twins-reshape-supply-chain-strategy-and-decision-making/?utm_source=rss&amp;utm_medium=rss&amp;utm_campaign=ai-digital-twins-reshape-supply-chain-strategy-and-decision-making" TargetMode="External"/><Relationship Id="rId10" Type="http://schemas.openxmlformats.org/officeDocument/2006/relationships/hyperlink" Target="https://www.mckinsey.com/capabilities/quantumblack/our-insights/digital-twins-the-key-to-unlocking-end-to-end-supply-chain-growth" TargetMode="External"/><Relationship Id="rId11" Type="http://schemas.openxmlformats.org/officeDocument/2006/relationships/hyperlink" Target="https://www.tadanow.com/blog/ai-enabled-digital-twins-planning-and-advanced-risk-management-for-supply-chain-resilience" TargetMode="External"/><Relationship Id="rId12" Type="http://schemas.openxmlformats.org/officeDocument/2006/relationships/hyperlink" Target="https://www.relexsolutions.com/resources/digital-twin-supply-chain/" TargetMode="External"/><Relationship Id="rId13" Type="http://schemas.openxmlformats.org/officeDocument/2006/relationships/hyperlink" Target="https://www.restack.io/p/ai-in-supply-chain-management-answer-digital-twins-cat-ai" TargetMode="External"/><Relationship Id="rId14" Type="http://schemas.openxmlformats.org/officeDocument/2006/relationships/hyperlink" Target="https://www.tadanow.com/blog/how-ai-enabled-digital-twins-drive-end-to-end-visibility" TargetMode="External"/><Relationship Id="rId15" Type="http://schemas.openxmlformats.org/officeDocument/2006/relationships/hyperlink" Target="https://www.bluecrux.com/blog/risk-management-part-3-harnessing-the-power-of-digital-twins-in-supply-chai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