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European medium-sized firms lead global data sharing to boost supply chain transparency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Medium-sized European producers have emerged as frontrunners in the global market, leveraging superior practices in data sharing to enhance transparency in their Planning and Forecasting processes. According to a study conducted by the software company Remira, these firms are not just sharing data but are doing so in a more strategic and intelligent manner when compared to their counterparts in North America and Asia. The findings suggest that this trend significantly boosts their competitive edge in an increasingly challenging global environment.</w:t>
      </w:r>
      <w:r/>
    </w:p>
    <w:p>
      <w:r/>
      <w:r>
        <w:t>The crux of this success lies not merely in the technology available, but rather in the manner and extent to which these companies exchange critical data with their supply chain partners. By prioritising proactive and informative sharing, European firms can access more timely insights that drive informed decision-making. Notably, producers in sectors such as consumer goods—particularly white goods, electronics, and luxury items—are leading this charge, while sectors like food and fast-moving consumer goods are reported to be lagging behind.</w:t>
      </w:r>
      <w:r/>
    </w:p>
    <w:p>
      <w:r/>
      <w:r>
        <w:t>Cultural underpinnings appear to play a crucial role in these differences, affecting how businesses perceive partnerships and competition. Johan van Hemert from Remira articulates that cultural nuances deeply influence data sharing practices. For instance, American business culture often fosters a more competitive atmosphere, where firms are likely to view each other as adversaries with little impetus for collaboration. Conversely, many Asian business practices, particularly under the influence of corporate giants and state-controlled enterprises, exhibit less flexibility and openness to sharing information, which can stifle collective problem-solving.</w:t>
      </w:r>
      <w:r/>
    </w:p>
    <w:p>
      <w:r/>
      <w:r>
        <w:t>These cultural dynamics indicate that European medium-sized companies, often characterised by family ownership and localized management styles, cultivate a more cooperative approach. This cultural foundation fosters better understanding and communication among partners, thereby enhancing the overall effectiveness of supply chain operations.</w:t>
      </w:r>
      <w:r/>
    </w:p>
    <w:p>
      <w:r/>
      <w:r>
        <w:t>Experience shows that shared facilities and initiatives across multiple business functions—such as integrating supplier production planning with procurement processes—could significantly improve the velocity and reliability of supply chains. Moreover, there is considerable emphasis on how data should be structured and formatted for compatibility across business functions. Simply sharing raw data without context or specification can lead to misunderstandings and inefficiencies, which in turn can frustrate the intended outcomes of data sharing.</w:t>
      </w:r>
      <w:r/>
    </w:p>
    <w:p>
      <w:r/>
      <w:r>
        <w:t>Investing in relationships with chain partners is highlighted as a beneficial strategy. Van Hemert stresses that while the qualitative nature of the data may suggest skewed perceptions, the overarching message is that transparency ultimately results in tangible benefits: lower inventory levels, quicker delivery timelines, and reduced disruptions to processes. He notes that companies often underutilise the sophisticated infrastructure they have developed through past investments.</w:t>
      </w:r>
      <w:r/>
    </w:p>
    <w:p>
      <w:r/>
      <w:r>
        <w:t>However, obstacles remain in fully achieving this potential. Internal organisational flaws that prevent uniform data delivery stand out as a significant hurdle. Furthermore, anxieties around sharing sensitive competitive information and the overall unavailability of data can hinder progress. An assessment of willingness to share data reveals that around 75% of companies in Europe are open to broader data sharing, compared to 60% in the US and 65% in Asia, reflecting a substantial gap that European firms are poised to exploit.</w:t>
      </w:r>
      <w:r/>
    </w:p>
    <w:p>
      <w:r/>
      <w:r>
        <w:t>In conclusion, as global competition intensifies, European medium-sized firms are carving out a niche for themselves by prioritising data sharing. By fostering a culture of collaboration and leveraging technological advancements effectively, they are setting benchmarks that not only enhance individual performance but also resonate throughout their supply chains. With strategic investments and continued focus on cultural sensitivities, these companies could further elevate their positions, leading to improved outcomes across the board.</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Paragraphs 1, 2, 3</w:t>
      </w:r>
      <w:r/>
    </w:p>
    <w:p>
      <w:pPr>
        <w:pStyle w:val="ListNumber"/>
        <w:spacing w:line="240" w:lineRule="auto"/>
        <w:ind w:left="720"/>
      </w:pPr>
      <w:r/>
      <w:r>
        <w:t>Paragraph 4</w:t>
      </w:r>
      <w:r/>
    </w:p>
    <w:p>
      <w:pPr>
        <w:pStyle w:val="ListNumber"/>
        <w:spacing w:line="240" w:lineRule="auto"/>
        <w:ind w:left="720"/>
      </w:pPr>
      <w:r/>
      <w:r>
        <w:t>Paragraph 5</w:t>
      </w:r>
      <w:r/>
    </w:p>
    <w:p>
      <w:pPr>
        <w:pStyle w:val="ListNumber"/>
        <w:spacing w:line="240" w:lineRule="auto"/>
        <w:ind w:left="720"/>
      </w:pPr>
      <w:r/>
      <w:r>
        <w:t>Paragraph 6</w:t>
      </w:r>
      <w:r/>
    </w:p>
    <w:p>
      <w:pPr>
        <w:pStyle w:val="ListNumber"/>
        <w:spacing w:line="240" w:lineRule="auto"/>
        <w:ind w:left="720"/>
      </w:pPr>
      <w:r/>
      <w:r>
        <w:t>Paragraph 7</w:t>
      </w:r>
      <w:r/>
    </w:p>
    <w:p>
      <w:pPr>
        <w:pStyle w:val="ListNumber"/>
        <w:spacing w:line="240" w:lineRule="auto"/>
        <w:ind w:left="720"/>
      </w:pPr>
      <w:r/>
      <w:r>
        <w:t>Paragraph 8</w:t>
      </w:r>
      <w:r/>
    </w:p>
    <w:p>
      <w:pPr>
        <w:pStyle w:val="ListNumber"/>
        <w:spacing w:line="240" w:lineRule="auto"/>
        <w:ind w:left="720"/>
      </w:pPr>
      <w:r/>
      <w:r>
        <w:t>Paragraph 9</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https://www.supplychainmovement.com/european-industry-ahead-by-data-sharing/</w:t>
        </w:r>
      </w:hyperlink>
      <w:r>
        <w:t xml:space="preserve"> - Please view link - unable to able to access data</w:t>
      </w:r>
      <w:r/>
    </w:p>
    <w:p>
      <w:pPr>
        <w:pStyle w:val="ListNumber"/>
        <w:spacing w:line="240" w:lineRule="auto"/>
        <w:ind w:left="720"/>
      </w:pPr>
      <w:r/>
      <w:hyperlink r:id="rId10">
        <w:r>
          <w:rPr>
            <w:color w:val="0000EE"/>
            <w:u w:val="single"/>
          </w:rPr>
          <w:t>https://www.supplychainmovement.com/european-industry-ahead-by-data-sharing/</w:t>
        </w:r>
      </w:hyperlink>
      <w:r>
        <w:t xml:space="preserve"> - This article discusses how medium-sized European producers excel in data sharing within their supply chains, particularly in Planning &amp; Forecasting. It highlights that these companies share more, earlier, and more intelligently with their partners compared to competitors in North America and Asia. The piece also emphasizes the importance of extending data sharing to other business functions to enhance benefits. The insights are based on a user inventory by software company Remira, which underscores the significance of effective data exchange over mere technological availability.</w:t>
      </w:r>
      <w:r/>
    </w:p>
    <w:p>
      <w:pPr>
        <w:pStyle w:val="ListNumber"/>
        <w:spacing w:line="240" w:lineRule="auto"/>
        <w:ind w:left="720"/>
      </w:pPr>
      <w:r/>
      <w:hyperlink r:id="rId11">
        <w:r>
          <w:rPr>
            <w:color w:val="0000EE"/>
            <w:u w:val="single"/>
          </w:rPr>
          <w:t>https://www.remira.com/en/supply-chain-blog/supply-chain-collaboration-how-fashion-companies-achieve-transparent-supply-chains</w:t>
        </w:r>
      </w:hyperlink>
      <w:r>
        <w:t xml:space="preserve"> - This blog post explores the importance of transparency in textile supply chains, focusing on how fashion companies can achieve greater visibility and collaboration with their suppliers. It discusses the benefits of sharing information such as supplier identities, production locations, labor conditions, and environmental impacts. The article also highlights the role of technology, like integrating supplier collaboration tools with production systems, to automate data collection and improve communication, thereby enhancing supply chain efficiency and responsiveness.</w:t>
      </w:r>
      <w:r/>
    </w:p>
    <w:p>
      <w:pPr>
        <w:pStyle w:val="ListNumber"/>
        <w:spacing w:line="240" w:lineRule="auto"/>
        <w:ind w:left="720"/>
      </w:pPr>
      <w:r/>
      <w:hyperlink r:id="rId12">
        <w:r>
          <w:rPr>
            <w:color w:val="0000EE"/>
            <w:u w:val="single"/>
          </w:rPr>
          <w:t>https://www.inboundlogistics.com/articles/global-logistics-bridging-the-cultural-divide/</w:t>
        </w:r>
      </w:hyperlink>
      <w:r>
        <w:t xml:space="preserve"> - This article examines the impact of cultural differences on global logistics and supply chain management. It discusses how varying cultural norms influence relationship-building, communication styles, and decision-making processes across regions. For instance, it contrasts the direct business approach in the United States with the relationship-focused approach in Asia, emphasizing the need for patience and trust in establishing business partnerships. The piece also addresses the use of third parties in supply chain management and how cultural perceptions affect their acceptance.</w:t>
      </w:r>
      <w:r/>
    </w:p>
    <w:p>
      <w:pPr>
        <w:pStyle w:val="ListNumber"/>
        <w:spacing w:line="240" w:lineRule="auto"/>
        <w:ind w:left="720"/>
      </w:pPr>
      <w:r/>
      <w:hyperlink r:id="rId13">
        <w:r>
          <w:rPr>
            <w:color w:val="0000EE"/>
            <w:u w:val="single"/>
          </w:rPr>
          <w:t>https://blog.xflo.io/2024/12/30/comparing-supply-chain-management-in-asia-usa-and-europe-key-differences-explained/</w:t>
        </w:r>
      </w:hyperlink>
      <w:r>
        <w:t xml:space="preserve"> - This blog post provides a comparative analysis of supply chain management practices across Asia, the USA, and Europe, highlighting key differences influenced by cultural norms. It discusses how cultural values shape decision-making, communication styles, and perceptions of time, affecting supply chain efficiency and collaboration. The article emphasizes the importance of understanding these cultural nuances for successful cross-cultural partnerships and offers insights into integrating diverse supply chain practices to optimize performance.</w:t>
      </w:r>
      <w:r/>
    </w:p>
    <w:p>
      <w:pPr>
        <w:pStyle w:val="ListNumber"/>
        <w:spacing w:line="240" w:lineRule="auto"/>
        <w:ind w:left="720"/>
      </w:pPr>
      <w:r/>
      <w:hyperlink r:id="rId14">
        <w:r>
          <w:rPr>
            <w:color w:val="0000EE"/>
            <w:u w:val="single"/>
          </w:rPr>
          <w:t>https://supplychainminded.com/address-cultural-differences-sop/</w:t>
        </w:r>
      </w:hyperlink>
      <w:r>
        <w:t xml:space="preserve"> - This article addresses the challenges posed by cultural differences in Sales and Operations Planning (S&amp;OP) processes. It emphasizes the need for open and honest communication, understanding varying conflict resolution styles, and adapting feedback mechanisms to align with cultural preferences. The piece provides practical advice for navigating cross-cultural S&amp;OP meetings, highlighting the importance of cultural sensitivity in achieving consensus and effective decision-making within diverse teams.</w:t>
      </w:r>
      <w:r/>
    </w:p>
    <w:p>
      <w:pPr>
        <w:pStyle w:val="ListNumber"/>
        <w:spacing w:line="240" w:lineRule="auto"/>
        <w:ind w:left="720"/>
      </w:pPr>
      <w:r/>
      <w:hyperlink r:id="rId15">
        <w:r>
          <w:rPr>
            <w:color w:val="0000EE"/>
            <w:u w:val="single"/>
          </w:rPr>
          <w:t>https://www.geniushigh.com/business-studies-essays/cultural-differences-in-global-supply-chain-management</w:t>
        </w:r>
      </w:hyperlink>
      <w:r>
        <w:t xml:space="preserve"> - This essay explores the profound impact of cultural differences on global supply chain management, focusing on communication, decision-making, trust, and resource management. It discusses how varying cultural norms influence information sharing, collaborative decision-making, and the establishment of trust among business partners. The piece underscores the importance of building cross-cultural understanding to enhance collaboration, efficiency, and competitiveness in global supply chain operations, and suggests strategies for overcoming cultural challenges.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upplychainmovement.com/european-industry-ahead-by-data-sharing/" TargetMode="External"/><Relationship Id="rId11" Type="http://schemas.openxmlformats.org/officeDocument/2006/relationships/hyperlink" Target="https://www.remira.com/en/supply-chain-blog/supply-chain-collaboration-how-fashion-companies-achieve-transparent-supply-chains" TargetMode="External"/><Relationship Id="rId12" Type="http://schemas.openxmlformats.org/officeDocument/2006/relationships/hyperlink" Target="https://www.inboundlogistics.com/articles/global-logistics-bridging-the-cultural-divide/" TargetMode="External"/><Relationship Id="rId13" Type="http://schemas.openxmlformats.org/officeDocument/2006/relationships/hyperlink" Target="https://blog.xflo.io/2024/12/30/comparing-supply-chain-management-in-asia-usa-and-europe-key-differences-explained/" TargetMode="External"/><Relationship Id="rId14" Type="http://schemas.openxmlformats.org/officeDocument/2006/relationships/hyperlink" Target="https://supplychainminded.com/address-cultural-differences-sop/" TargetMode="External"/><Relationship Id="rId15" Type="http://schemas.openxmlformats.org/officeDocument/2006/relationships/hyperlink" Target="https://www.geniushigh.com/business-studies-essays/cultural-differences-in-global-supply-chain-manag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