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transform vendor negotiations by prioritising data transparency and long-term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complex landscape of vendor negotiations, businesses often find themselves ensnared in common pitfalls that can hinder their success. Focusing exclusively on price, adopting only a short-term perspective, creating overly rigid contractual terms, and lacking the crucial data for informed decision-making are frequent missteps. However, experts argue that these challenges can be navigated effectively by adopting a mindset centered on leveraging relationships and utilising data strategically.</w:t>
      </w:r>
      <w:r/>
    </w:p>
    <w:p>
      <w:r/>
      <w:r>
        <w:t>Amelia Kittson, president of KIA Supply Corporation, emphasised this transformation during her presentation at Catalyze 2025. She highlighted the necessity of viewing vendors not merely as suppliers of goods and services but as strategic partners essential for achieving long-term business objectives. This "vendor relationship mindset," as Kittson describes it, shifts the focus from short-term gains to fostering sustainable value and mutual growth.</w:t>
      </w:r>
      <w:r/>
    </w:p>
    <w:p>
      <w:r/>
      <w:r>
        <w:t>To establish this mindset, businesses must first recognise the potential of their vendor relationships. Treating vendors as partners provides an opportunity to negotiate better terms, enhance program performance, and cultivate loyalty among trading partners. As Kittson stated, “Everything is negotiable in vendor relationships.” However, effective negotiations are underpinned by thorough preparation, requiring both strategy and comprehensive data insights.</w:t>
      </w:r>
      <w:r/>
    </w:p>
    <w:p>
      <w:r/>
      <w:r>
        <w:t>Data transparency emerges as a pivotal element in this new approach. Insights into a vendor’s business cycle and operations can dramatically improve negotiation dynamics. Sharing relevant data not only builds trust but also allows for optimised purchasing decisions and more effective rebate structures. The implementation of data transparency can empower teams to make objective, informed decisions that benefit both parties. Kittson succinctly noted, "The advantage goes to the distributor who knows how to use that data, not just to analyse the past, but to predict the future."</w:t>
      </w:r>
      <w:r/>
    </w:p>
    <w:p>
      <w:r/>
      <w:r>
        <w:t>Moreover, advancements in artificial intelligence (AI) and data analytics are driving a shift towards more collaborative negotiation processes. Organizations are moving away from rigid terms established at the outset and instead are embracing real-time adjustments based on mutual insights and behaviours. AI provides businesses with the tools to personalise their negotiations, assess strategic outcomes, and access timely data, all of which enhance their ability to navigate complex contractual discussions.</w:t>
      </w:r>
      <w:r/>
    </w:p>
    <w:p>
      <w:r/>
      <w:r>
        <w:t>The transformation in vendor negotiations also extends to the very nature of the relationships forged. By viewing negotiations as opportunities for co-creation rather than mere transactional exchanges, businesses can establish more resilient and innovative partnerships. Kittson emphasised that negotiation is "not just about better pricing," but rather about building "smarter, stronger, and more strategic partnerships." Such an ethos is reinforced by insights from additional sources, which underscore the various benefits of strong vendor relationships, including improved communication, enhanced quality, flexibility, and shared success.</w:t>
      </w:r>
      <w:r/>
    </w:p>
    <w:p>
      <w:r/>
      <w:r>
        <w:t>Building long-term relationships with vendors can yield substantial operational efficiencies and competitive advantages, allowing businesses to weather market volatility more smoothly. The emphasis on collaboration fosters an environment where both parties can innovate and achieve cost savings, ultimately leading to increased sustainability.</w:t>
      </w:r>
      <w:r/>
    </w:p>
    <w:p>
      <w:r/>
      <w:r>
        <w:t>Another crucial aspect is data transparency within B2B vendor relationships, which fosters accountability, decision-making, and performance monitoring, directly attributing to the trust that sustains these partnerships. As indicated by industry analyses, companies that prioritise transparency and open communication in their vendor engagements are more likely to see demonstrable improvement in quality and service delivery.</w:t>
      </w:r>
      <w:r/>
    </w:p>
    <w:p>
      <w:r/>
      <w:r>
        <w:t>This evolving landscape of vendor negotiations highlights the importance of embracing a relational approach, where businesses prioritise open dialogue and shared objectives over rigid, competitive stances. By focusing on mutual benefits and transparency, organizations can elevate their negotiation practices from mere transactional interactions to strategic partnerships that drive growth and innovation.</w:t>
      </w:r>
      <w:r/>
    </w:p>
    <w:p>
      <w:r/>
      <w:r>
        <w:t>In conclusion, the path to improving vendor relationships lies in viewing partners as collaborators in success. As businesses increasingly embrace this holistic perspective, the potential for enhancing operational performance and achieving sustained advantages in a competitive market becomes significantly more attainable.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https://www.enable.com/blog/leveraging-relationships-and-data-to-drive-improved-program-benefits</w:t>
        </w:r>
      </w:hyperlink>
      <w:r>
        <w:t xml:space="preserve"> - Please view link - unable to able to access data</w:t>
      </w:r>
      <w:r/>
    </w:p>
    <w:p>
      <w:pPr>
        <w:pStyle w:val="ListNumber"/>
        <w:spacing w:line="240" w:lineRule="auto"/>
        <w:ind w:left="720"/>
      </w:pPr>
      <w:r/>
      <w:hyperlink r:id="rId11">
        <w:r>
          <w:rPr>
            <w:color w:val="0000EE"/>
            <w:u w:val="single"/>
          </w:rPr>
          <w:t>https://eoxs.com/new_blog/the-benefits-of-strong-vendor-relationships/</w:t>
        </w:r>
      </w:hyperlink>
      <w:r>
        <w:t xml:space="preserve"> - This article discusses the advantages of cultivating strong vendor relationships, including operational efficiency, competitive advantage, flexibility, long-term sustainability, and enhanced brand reputation. It emphasizes that viewing vendors as strategic partners rather than mere suppliers can lead to mutual growth and resilience in a rapidly changing market.</w:t>
      </w:r>
      <w:r/>
    </w:p>
    <w:p>
      <w:pPr>
        <w:pStyle w:val="ListNumber"/>
        <w:spacing w:line="240" w:lineRule="auto"/>
        <w:ind w:left="720"/>
      </w:pPr>
      <w:r/>
      <w:hyperlink r:id="rId12">
        <w:r>
          <w:rPr>
            <w:color w:val="0000EE"/>
            <w:u w:val="single"/>
          </w:rPr>
          <w:t>https://www.vistavusolutions.com/blog/best-practices/the-art-of-nurturing-vendor-relationships</w:t>
        </w:r>
      </w:hyperlink>
      <w:r>
        <w:t xml:space="preserve"> - The blog highlights the importance of treating vendors as partners to achieve benefits such as improved communication, enhanced quality and innovation, cost savings, risk mitigation, and long-term stability. It suggests that strong vendor relationships can lead to better collaboration and shared success.</w:t>
      </w:r>
      <w:r/>
    </w:p>
    <w:p>
      <w:pPr>
        <w:pStyle w:val="ListNumber"/>
        <w:spacing w:line="240" w:lineRule="auto"/>
        <w:ind w:left="720"/>
      </w:pPr>
      <w:r/>
      <w:hyperlink r:id="rId13">
        <w:r>
          <w:rPr>
            <w:color w:val="0000EE"/>
            <w:u w:val="single"/>
          </w:rPr>
          <w:t>https://www.gridlex.com/a/nurturing-long-term-partnerships-st7177/</w:t>
        </w:r>
      </w:hyperlink>
      <w:r>
        <w:t xml:space="preserve"> - This article outlines the benefits of long-term vendor partnerships, including risk mitigation, improved quality and service, cost savings, and increased innovation. It advocates for a relational approach to vendor management, focusing on open communication and collaboration to foster enduring, mutually beneficial partnerships.</w:t>
      </w:r>
      <w:r/>
    </w:p>
    <w:p>
      <w:pPr>
        <w:pStyle w:val="ListNumber"/>
        <w:spacing w:line="240" w:lineRule="auto"/>
        <w:ind w:left="720"/>
      </w:pPr>
      <w:r/>
      <w:hyperlink r:id="rId14">
        <w:r>
          <w:rPr>
            <w:color w:val="0000EE"/>
            <w:u w:val="single"/>
          </w:rPr>
          <w:t>https://zapro.ai/5-key-benefits-of-effective-vendor-relationship-management-for-your-business/</w:t>
        </w:r>
      </w:hyperlink>
      <w:r>
        <w:t xml:space="preserve"> - The blog explores five key benefits of effective vendor relationship management: improved cost efficiency, enhanced supply chain stability, access to innovation and improved product quality, increased flexibility and scalability, and strengthened business reputation. It emphasizes that strong vendor relationships can significantly enhance a company's performance and competitiveness.</w:t>
      </w:r>
      <w:r/>
    </w:p>
    <w:p>
      <w:pPr>
        <w:pStyle w:val="ListNumber"/>
        <w:spacing w:line="240" w:lineRule="auto"/>
        <w:ind w:left="720"/>
      </w:pPr>
      <w:r/>
      <w:hyperlink r:id="rId15">
        <w:r>
          <w:rPr>
            <w:color w:val="0000EE"/>
            <w:u w:val="single"/>
          </w:rPr>
          <w:t>https://martech-buzz.com/how-data-transparency-is-shaping-b2b-vendor-relationships/</w:t>
        </w:r>
      </w:hyperlink>
      <w:r>
        <w:t xml:space="preserve"> - This article examines how data transparency is transforming B2B vendor relationships by improving collaboration, performance monitoring, accountability, decision-making, compliance, customer experience, and fostering long-term partnerships. It argues that transparent data practices are essential for building trust and driving mutual success in vendor relationships.</w:t>
      </w:r>
      <w:r/>
    </w:p>
    <w:p>
      <w:pPr>
        <w:pStyle w:val="ListNumber"/>
        <w:spacing w:line="240" w:lineRule="auto"/>
        <w:ind w:left="720"/>
      </w:pPr>
      <w:r/>
      <w:hyperlink r:id="rId16">
        <w:r>
          <w:rPr>
            <w:color w:val="0000EE"/>
            <w:u w:val="single"/>
          </w:rPr>
          <w:t>https://www.ecorn.agency/blog/vendor-relationship-management-best-practices</w:t>
        </w:r>
      </w:hyperlink>
      <w:r>
        <w:t xml:space="preserve"> - The blog discusses the benefits of collaborative value creation in vendor relationships, including driving innovation, gaining a competitive advantage, fostering supplier loyalty, achieving cost reductions beyond traditional negotiations, and improving quality and time-to-market. It also highlights potential challenges such as resource intensity and trust dependency.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able.com/blog/leveraging-relationships-and-data-to-drive-improved-program-benefits" TargetMode="External"/><Relationship Id="rId11" Type="http://schemas.openxmlformats.org/officeDocument/2006/relationships/hyperlink" Target="https://eoxs.com/new_blog/the-benefits-of-strong-vendor-relationships/" TargetMode="External"/><Relationship Id="rId12" Type="http://schemas.openxmlformats.org/officeDocument/2006/relationships/hyperlink" Target="https://www.vistavusolutions.com/blog/best-practices/the-art-of-nurturing-vendor-relationships" TargetMode="External"/><Relationship Id="rId13" Type="http://schemas.openxmlformats.org/officeDocument/2006/relationships/hyperlink" Target="https://www.gridlex.com/a/nurturing-long-term-partnerships-st7177/" TargetMode="External"/><Relationship Id="rId14" Type="http://schemas.openxmlformats.org/officeDocument/2006/relationships/hyperlink" Target="https://zapro.ai/5-key-benefits-of-effective-vendor-relationship-management-for-your-business/" TargetMode="External"/><Relationship Id="rId15" Type="http://schemas.openxmlformats.org/officeDocument/2006/relationships/hyperlink" Target="https://martech-buzz.com/how-data-transparency-is-shaping-b2b-vendor-relationships/" TargetMode="External"/><Relationship Id="rId16" Type="http://schemas.openxmlformats.org/officeDocument/2006/relationships/hyperlink" Target="https://www.ecorn.agency/blog/vendor-relationship-management-best-pract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