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GKN Aerospace pioneers AI-driven additive manufacturing with sustainable ambitions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GKN Aerospace, a prominent UK manufacturer of aerospace components, has announced the integration of Interspectral’s AM Explorer software into its additive manufacturing (AM) workflow at its Centre of Excellence for Engine Systems located in Trollhättan, Sweden. This step is part of a broader strategy to enhance production processes and sustainability in aviation manufacturing. The announcement correlates with GKN's substantial investment of over $60 million aimed at advancing its additive manufacturing capabilities.</w:t>
      </w:r>
      <w:r/>
    </w:p>
    <w:p>
      <w:r/>
      <w:r>
        <w:t>AM Explorer harnesses the power of artificial intelligence and 3D visualisation technology, which is designed to pre-emptively identify potential defects in the printing process. This proactive approach marks a significant shift in quality control within the manufacturing sector. Interspectral has indicated that GKN began using the AM Explorer platform in early 2024, coinciding with their push for improved production technologies.</w:t>
      </w:r>
      <w:r/>
    </w:p>
    <w:p>
      <w:r/>
      <w:r>
        <w:t>Martin Thordén, Vice President of GKN Aerospace Engines, highlighted the transformative potential of additive technology in a statement. He noted the limitations of traditional manufacturing methods, where large castings and forgings often lead to substantial material waste—up to 80% before machining. By adopting additive manufacturing, GKN Aerospace aims to significantly reduce not only material waste but also energy consumption, consequently decreasing emissions and production costs. Thordén's vision is clear: a more efficient and sustainable future for aerospace manufacturing.</w:t>
      </w:r>
      <w:r/>
    </w:p>
    <w:p>
      <w:r/>
      <w:r>
        <w:t>Complementing this initiative, Interspectral’s Product Manager Thomas Rydell expressed pride in supporting GKN's commitment to sustainable aviation, emphasising their collaborative efforts to tackle real industry challenges through improved efficiency and automation.</w:t>
      </w:r>
      <w:r/>
    </w:p>
    <w:p>
      <w:r/>
      <w:r>
        <w:t>The overarching trend in manufacturing shows increasing investments in AI technologies, particularly in quality control applications. MIT’s recently launched Initiative for New Manufacturing (INM) is concentrating its funding opportunities on projects that enhance manufacturing quality, reflecting a broader acknowledgment of the importance of AI in this sector. As companies like GKN Aerospace demonstrate clear integration strategies for AI and subsequently yield returns on these investments, they may act as benchmarks for the industry. Such developments contribute to the ongoing discussion about the immediate roles AI can play in improving manufacturing supply chains.</w:t>
      </w:r>
      <w:r/>
    </w:p>
    <w:p>
      <w:r/>
      <w:r>
        <w:t>In addition to AM Explorer, GKN Aerospace's commitment to sustainable manufacturing is also evident in its significant investments in advanced fabrication technologies at the Swedish facility, including a dedicated Additive Manufacturing Centre of Excellence set to be operational later in 2024. This centre aims to further enhance the production of eco-friendly aerospace components. Supported by the Swedish Energy Agency’s Industriklivet initiative, GKN's latest investment is not merely a financial commitment; it signals a deeper strategic shift towards sustainable manufacturing practices, aiming to reduce raw material usage by as much as 80%.</w:t>
      </w:r>
      <w:r/>
    </w:p>
    <w:p>
      <w:r/>
      <w:r>
        <w:t>Moreover, the collaboration between GKN Aerospace and Materialise to advance the research and certification of polymer additively manufactured parts reflects a broader strategy to innovate within the aviation sector. This partnership intends to pioneer the production of critical aerostructures, particularly in emerging fields such as electric vertical takeoff and landing (eVTOL) aircraft.</w:t>
      </w:r>
      <w:r/>
    </w:p>
    <w:p>
      <w:r/>
      <w:r>
        <w:t>In summary, GKN Aerospace's strategic initiatives illustrate a pivotal moment in the evolution of manufacturing processes within the aerospace industry. By integrating cutting-edge software and committing to sustainable practices, the company not only positions itself as a leader in aerospace manufacturing but also contributes to the urgent need for environmental stewardship in industry.</w:t>
      </w:r>
      <w:r/>
    </w:p>
    <w:p>
      <w:pPr>
        <w:pBdr>
          <w:bottom w:val="single" w:sz="6" w:space="1" w:color="auto"/>
        </w:pBdr>
      </w:pPr>
      <w:r/>
    </w:p>
    <w:p>
      <w:pPr>
        <w:pStyle w:val="Heading2"/>
      </w:pPr>
      <w:r>
        <w:t>Reference Map</w:t>
      </w:r>
      <w:r/>
      <w:r/>
    </w:p>
    <w:p>
      <w:pPr>
        <w:pStyle w:val="ListNumber"/>
        <w:numPr>
          <w:ilvl w:val="0"/>
          <w:numId w:val="14"/>
        </w:numPr>
        <w:spacing w:line="240" w:lineRule="auto"/>
        <w:ind w:left="720"/>
      </w:pPr>
      <w:r/>
      <w:r>
        <w:t>GKN Aerospace and the integration of AM Explorer</w:t>
      </w:r>
      <w:r/>
    </w:p>
    <w:p>
      <w:pPr>
        <w:pStyle w:val="ListNumber"/>
        <w:spacing w:line="240" w:lineRule="auto"/>
        <w:ind w:left="720"/>
      </w:pPr>
      <w:r/>
      <w:r>
        <w:t>Investment details in sustainable manufacturing</w:t>
      </w:r>
      <w:r/>
    </w:p>
    <w:p>
      <w:pPr>
        <w:pStyle w:val="ListNumber"/>
        <w:spacing w:line="240" w:lineRule="auto"/>
        <w:ind w:left="720"/>
      </w:pPr>
      <w:r/>
      <w:r>
        <w:t>Additive Manufacturing Centre of Excellence developments</w:t>
      </w:r>
      <w:r/>
    </w:p>
    <w:p>
      <w:pPr>
        <w:pStyle w:val="ListNumber"/>
        <w:spacing w:line="240" w:lineRule="auto"/>
        <w:ind w:left="720"/>
      </w:pPr>
      <w:r/>
      <w:r>
        <w:t>Partnerships in the aviation sector</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https://3dprint.com/318495/gkn-aerospace-adds-interspectrals-am-explorer-software-to-its-3d-printing-workflow/</w:t>
        </w:r>
      </w:hyperlink>
      <w:r>
        <w:t xml:space="preserve"> - Please view link - unable to able to access data</w:t>
      </w:r>
      <w:r/>
    </w:p>
    <w:p>
      <w:pPr>
        <w:pStyle w:val="ListNumber"/>
        <w:spacing w:line="240" w:lineRule="auto"/>
        <w:ind w:left="720"/>
      </w:pPr>
      <w:r/>
      <w:hyperlink r:id="rId11">
        <w:r>
          <w:rPr>
            <w:color w:val="0000EE"/>
            <w:u w:val="single"/>
          </w:rPr>
          <w:t>https://www.aerospacemanufacturinganddesign.com/news/gkn-aerospace-invests-sustainable-additive-manufacturing/</w:t>
        </w:r>
      </w:hyperlink>
      <w:r>
        <w:t xml:space="preserve"> - GKN Aerospace has committed to sustainable manufacturing by investing approximately $63.85 million in advanced additive fabrication technology at its Trollhättan, Sweden facility. Supported by the Swedish Energy Agency’s Industriklivet initiative, this investment aims to revolutionize production methods by reducing raw material usage by up to 80%. The new technology is expected to be operational later in 2024, significantly enhancing the efficiency and sustainability of aircraft engine component manufacturing.</w:t>
      </w:r>
      <w:r/>
    </w:p>
    <w:p>
      <w:pPr>
        <w:pStyle w:val="ListNumber"/>
        <w:spacing w:line="240" w:lineRule="auto"/>
        <w:ind w:left="720"/>
      </w:pPr>
      <w:r/>
      <w:hyperlink r:id="rId12">
        <w:r>
          <w:rPr>
            <w:color w:val="0000EE"/>
            <w:u w:val="single"/>
          </w:rPr>
          <w:t>https://www.metal-am.com/gkn-aerospace-invests-50-million-to-boost-its-additive-manufacturing/</w:t>
        </w:r>
      </w:hyperlink>
      <w:r>
        <w:t xml:space="preserve"> - GKN Aerospace has announced a £50 million investment to enhance its additive manufacturing capabilities at the Trollhättan, Sweden facility. The new Additive Manufacturing Centre of Excellence, set to be operational later in 2024, aims to deliver more sustainable aero-engine components by significantly reducing raw material usage by up to 80%. The Swedish Energy Agency’s Industriklivet initiative will fund £12 million of this investment, with the new AM production centre projected to create around 150 new job opportunities.</w:t>
      </w:r>
      <w:r/>
    </w:p>
    <w:p>
      <w:pPr>
        <w:pStyle w:val="ListNumber"/>
        <w:spacing w:line="240" w:lineRule="auto"/>
        <w:ind w:left="720"/>
      </w:pPr>
      <w:r/>
      <w:hyperlink r:id="rId13">
        <w:r>
          <w:rPr>
            <w:color w:val="0000EE"/>
            <w:u w:val="single"/>
          </w:rPr>
          <w:t>https://nikon-slm-solutions.com/newsroom/nikon-slm-solutions-finalizes-sale-of-two-nxg-xii-600-additive-manufacturing-systems-to-gkn-aerospace/</w:t>
        </w:r>
      </w:hyperlink>
      <w:r>
        <w:t xml:space="preserve"> - GKN Aerospace has selected Nikon SLM Solutions to supply two NXG XII 600 additive manufacturing systems, marking a significant step in revolutionizing aerospace manufacturing. The NXG XII 600's extensive printing area and 12 lasers align with GKN Aerospace’s vision to produce large parts with high productivity. One system will be used for Inconel In718 and another for Ti64, enhancing the production of sustainable aerospace components.</w:t>
      </w:r>
      <w:r/>
    </w:p>
    <w:p>
      <w:pPr>
        <w:pStyle w:val="ListNumber"/>
        <w:spacing w:line="240" w:lineRule="auto"/>
        <w:ind w:left="720"/>
      </w:pPr>
      <w:r/>
      <w:hyperlink r:id="rId14">
        <w:r>
          <w:rPr>
            <w:color w:val="0000EE"/>
            <w:u w:val="single"/>
          </w:rPr>
          <w:t>https://www.gknaerospace.com/news-insights/news/gkn-aerospace-and-materialise-sign-letter-of-intent-to-propel-additive-manufacturing-in-aviation/</w:t>
        </w:r>
      </w:hyperlink>
      <w:r>
        <w:t xml:space="preserve"> - GKN Aerospace and Materialise have signed a Letter of Intent to advance the research, design, and production of polymer additively manufactured parts for the aviation industry. This collaboration aims to accelerate the certification of the additive manufacturing process and push the boundaries of producing functional and flight-critical aerostructures, particularly focusing on electric vertical takeoff and landing (eVTOL) aircraft.</w:t>
      </w:r>
      <w:r/>
    </w:p>
    <w:p>
      <w:pPr>
        <w:pStyle w:val="ListNumber"/>
        <w:spacing w:line="240" w:lineRule="auto"/>
        <w:ind w:left="720"/>
      </w:pPr>
      <w:r/>
      <w:hyperlink r:id="rId15">
        <w:r>
          <w:rPr>
            <w:color w:val="0000EE"/>
            <w:u w:val="single"/>
          </w:rPr>
          <w:t>https://interspectral.com/am-explorer-by-interspectral-integrates-e-pbf-to-advance-precision-additive-manufacturing-witness-it-in-action-at-formnext/</w:t>
        </w:r>
      </w:hyperlink>
      <w:r>
        <w:t xml:space="preserve"> - Interspectral has announced a strategic collaboration with Freemelt to integrate its AM Explorer software with Freemelt’s electron beam powder bed fusion (E-PBF) technology. This partnership aims to enhance precision, scalability, and efficiency in additive manufacturing, particularly for applications requiring high accuracy and reliability. The integration focuses on deploying AI-enhanced automatic anomaly detection and closed-loop monitoring in Freemelt’s AM systems.</w:t>
      </w:r>
      <w:r/>
    </w:p>
    <w:p>
      <w:pPr>
        <w:pStyle w:val="ListNumber"/>
        <w:spacing w:line="240" w:lineRule="auto"/>
        <w:ind w:left="720"/>
      </w:pPr>
      <w:r/>
      <w:hyperlink r:id="rId16">
        <w:r>
          <w:rPr>
            <w:color w:val="0000EE"/>
            <w:u w:val="single"/>
          </w:rPr>
          <w:t>https://interspectral.com/interspectral-secures-rnd-funding-for-advancing-additive-manufacturing-projects-with-leading-research-institutes-and-industrial-partners-learn-more-at-formnext/</w:t>
        </w:r>
      </w:hyperlink>
      <w:r>
        <w:t xml:space="preserve"> - Interspectral has secured funding for two new R&amp;D projects in metal additive manufacturing: RES2AM and ESCROW. These projects aim to transform manufacturing practices with a focus on industrial sectors, collaborating with prominent industry and research partners to introduce innovative AI-driven monitoring and simulation tools, fostering a new era of sustainable and efficient manufacturing.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3dprint.com/318495/gkn-aerospace-adds-interspectrals-am-explorer-software-to-its-3d-printing-workflow/" TargetMode="External"/><Relationship Id="rId11" Type="http://schemas.openxmlformats.org/officeDocument/2006/relationships/hyperlink" Target="https://www.aerospacemanufacturinganddesign.com/news/gkn-aerospace-invests-sustainable-additive-manufacturing/" TargetMode="External"/><Relationship Id="rId12" Type="http://schemas.openxmlformats.org/officeDocument/2006/relationships/hyperlink" Target="https://www.metal-am.com/gkn-aerospace-invests-50-million-to-boost-its-additive-manufacturing/" TargetMode="External"/><Relationship Id="rId13" Type="http://schemas.openxmlformats.org/officeDocument/2006/relationships/hyperlink" Target="https://nikon-slm-solutions.com/newsroom/nikon-slm-solutions-finalizes-sale-of-two-nxg-xii-600-additive-manufacturing-systems-to-gkn-aerospace/" TargetMode="External"/><Relationship Id="rId14" Type="http://schemas.openxmlformats.org/officeDocument/2006/relationships/hyperlink" Target="https://www.gknaerospace.com/news-insights/news/gkn-aerospace-and-materialise-sign-letter-of-intent-to-propel-additive-manufacturing-in-aviation/" TargetMode="External"/><Relationship Id="rId15" Type="http://schemas.openxmlformats.org/officeDocument/2006/relationships/hyperlink" Target="https://interspectral.com/am-explorer-by-interspectral-integrates-e-pbf-to-advance-precision-additive-manufacturing-witness-it-in-action-at-formnext/" TargetMode="External"/><Relationship Id="rId16" Type="http://schemas.openxmlformats.org/officeDocument/2006/relationships/hyperlink" Target="https://interspectral.com/interspectral-secures-rnd-funding-for-advancing-additive-manufacturing-projects-with-leading-research-institutes-and-industrial-partners-learn-more-at-formnex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