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WhatsApp AI smartbots lead marketing revolution in South Africa amid regulatory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marketing landscape, traditional channels such as call centres, SMS, and emails are increasingly failing to engage consumers, who are inundated with marketing messages that they often classify as spam. As a result, businesses are witnessing only a 30-40 per cent retention of leads generated through these outdated methods. In contrast, WhatsApp AI-powered smartbots are revolutionising the scene, boasting impressive lead retention rates between 60-70 per cent. This shift underscores the urgent need for marketers to re-evaluate their strategies and embrace emerging technologies that align with changing consumer expectations.</w:t>
      </w:r>
      <w:r/>
    </w:p>
    <w:p>
      <w:r/>
      <w:r>
        <w:t>Jonathan Elcock, Co-founder and CEO at Rather.chat, cautions that businesses are squandering valuable resources by persisting with tired marketing tactics. In a recent statement, he remarked that while call centres still hold a place in omnichannel marketing strategies, it is essential to meet consumers on their terms. With many customers now leaning towards instant and convenient solutions, the effectiveness of traditional marketing is in sharp decline. He argues that businesses must create strategies centred around customer needs, adapting their approaches to embrace technologies that resonate with modern consumers.</w:t>
      </w:r>
      <w:r/>
    </w:p>
    <w:p>
      <w:r/>
      <w:r>
        <w:t>The recent adoption of the Protection of Personal Information Act (POPIA) in South Africa has further intensified the pressure on marketers to comply with heightened privacy regulations. A survey by ITWeb and TransUnion indicated that nearly 70% of South African organisations foresee significant implications for their go-to-market strategies due to these regulations. Under POPIA, companies are required to secure explicit consent from individuals before sending any direct marketing communications, a paradigm shift that demands a recalibration of marketing practices.</w:t>
      </w:r>
      <w:r/>
    </w:p>
    <w:p>
      <w:r/>
      <w:r>
        <w:t>Moreover, experts emphasise that this regulatory landscape makes it even more challenging for traditional methods, such as SMS and emails, to yield effective results. POPIA's stringent consent requirements compel marketers to rethink their outreach strategies to ensure compliance while still engaging potential customers effectively. Ethical marketing practices are thus no longer just optional but an absolute necessity for maintaining trust and credibility in the marketplace.</w:t>
      </w:r>
      <w:r/>
    </w:p>
    <w:p>
      <w:r/>
      <w:r>
        <w:t>A related discussion by marketing professionals highlights the critical importance of adapting to these regulatory changes while still achieving meaningful engagement. David Dickens, in an interview, pointed out that responsible direct marketing could still hold relevance, provided it is executed with respect to privacy regulations. The emphasis on ethical marketing reflects a broader shift towards accountability and transparency in consumer interactions.</w:t>
      </w:r>
      <w:r/>
    </w:p>
    <w:p>
      <w:r/>
      <w:r>
        <w:t>In light of these developments, it becomes increasingly evident that businesses must pivot towards innovative digital channels, like WhatsApp smartbots, which provide instant communication and foster a more interactive relationship with the customer. Elcock notes that this technology allows potential buyers to engage immediately, bypassing the frustration often associated with traditional call centres where long wait times prevail. Research indicates that customers typically need to ask two or three questions before feeling ready to make a purchase, a process that smartbots facilitate seamlessly.</w:t>
      </w:r>
      <w:r/>
    </w:p>
    <w:p>
      <w:r/>
      <w:r>
        <w:t>As the landscape of consumer expectations continues to evolve, companies that cling to outdated marketing methods are likely to find themselves at a competitive disadvantage. With regulatory frameworks now requiring businesses to prioritise consent and transparency, the shift towards innovative solutions is not just advisable; it is essential. Adopting modern technologies not only aligns with legal requirements but also meets customers' demands for speed and convenience, ultimately paving the way for improved lead retention and more effective sales conversions.</w:t>
      </w:r>
      <w:r/>
    </w:p>
    <w:p>
      <w:r/>
      <w:r>
        <w:t>In conclusion, the combination of consumer fatigue towards traditional marketing channels and the strictures imposed by POPIA means that businesses must adopt a proactive approach to marketing strategies. Embracing innovation through channels like WhatsApp can redefine how companies connect with consumers in today's digital-first environment, fostering growth and engagement in a more ethical and efficient manner.</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Traditional marketing challenges and consumer fatigue.</w:t>
      </w:r>
      <w:r/>
    </w:p>
    <w:p>
      <w:pPr>
        <w:pStyle w:val="ListNumber"/>
        <w:spacing w:line="240" w:lineRule="auto"/>
        <w:ind w:left="720"/>
      </w:pPr>
      <w:r/>
      <w:r>
        <w:t>Insights into the impact of POPIA on go-to-market strategies.</w:t>
      </w:r>
      <w:r/>
    </w:p>
    <w:p>
      <w:pPr>
        <w:pStyle w:val="ListNumber"/>
        <w:spacing w:line="240" w:lineRule="auto"/>
        <w:ind w:left="720"/>
      </w:pPr>
      <w:r/>
      <w:r>
        <w:t>The need for ethical marketing practices in compliance with POPIA.</w:t>
      </w:r>
      <w:r/>
    </w:p>
    <w:p>
      <w:pPr>
        <w:pStyle w:val="ListNumber"/>
        <w:spacing w:line="240" w:lineRule="auto"/>
        <w:ind w:left="720"/>
      </w:pPr>
      <w:r/>
      <w:r>
        <w:t>The role of innovative technologies in enhancing customer engagement.</w:t>
      </w:r>
      <w:r/>
    </w:p>
    <w:p>
      <w:pPr>
        <w:pStyle w:val="ListNumber"/>
        <w:spacing w:line="240" w:lineRule="auto"/>
        <w:ind w:left="720"/>
      </w:pPr>
      <w:r/>
      <w:r>
        <w:t>The importance of informed consent in marketing communications.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https://techdailypost.co.za/2025/06/04/amid-new-popi-regulations-whatsapp-smartbots-are-delivering-60-70-sales-leads-retention-while-call-centres-only-deliver-30-40/</w:t>
        </w:r>
      </w:hyperlink>
      <w:r>
        <w:t xml:space="preserve"> - Please view link - unable to able to access data</w:t>
      </w:r>
      <w:r/>
    </w:p>
    <w:p>
      <w:pPr>
        <w:pStyle w:val="ListNumber"/>
        <w:spacing w:line="240" w:lineRule="auto"/>
        <w:ind w:left="720"/>
      </w:pPr>
      <w:r/>
      <w:hyperlink r:id="rId11">
        <w:r>
          <w:rPr>
            <w:color w:val="0000EE"/>
            <w:u w:val="single"/>
          </w:rPr>
          <w:t>https://www.itweb.co.za/article/survey-popia-and-your-go-to-market-strategy/JN1gPvO1wA6MjL6m</w:t>
        </w:r>
      </w:hyperlink>
      <w:r>
        <w:t xml:space="preserve"> - A survey by ITWeb and TransUnion reveals that nearly 70% of South African organisations anticipate the Protection of Personal Information Act (POPIA) will directly impact their go-to-market strategies. The survey highlights challenges in balancing direct marketing with privacy compliance, emphasizing the necessity for businesses to obtain explicit consent before engaging in direct electronic marketing. This underscores the importance of aligning marketing efforts with POPIA to maintain consumer trust and avoid potential legal repercussions.</w:t>
      </w:r>
      <w:r/>
    </w:p>
    <w:p>
      <w:pPr>
        <w:pStyle w:val="ListNumber"/>
        <w:spacing w:line="240" w:lineRule="auto"/>
        <w:ind w:left="720"/>
      </w:pPr>
      <w:r/>
      <w:hyperlink r:id="rId12">
        <w:r>
          <w:rPr>
            <w:color w:val="0000EE"/>
            <w:u w:val="single"/>
          </w:rPr>
          <w:t>https://www.amorphous.net/news-views/popis-impact-on-marketing-particularly-sms-emails/</w:t>
        </w:r>
      </w:hyperlink>
      <w:r>
        <w:t xml:space="preserve"> - The article discusses the implications of the Protection of Personal Information Act (POPI) on marketing practices, particularly focusing on SMS and email communications. It highlights that POPI mandates businesses to obtain explicit consent from individuals before sending direct electronic marketing messages, shifting from the previous opt-out approach. This change necessitates marketers to adapt their strategies, ensuring compliance with POPI while maintaining effective communication with potential customers.</w:t>
      </w:r>
      <w:r/>
    </w:p>
    <w:p>
      <w:pPr>
        <w:pStyle w:val="ListNumber"/>
        <w:spacing w:line="240" w:lineRule="auto"/>
        <w:ind w:left="720"/>
      </w:pPr>
      <w:r/>
      <w:hyperlink r:id="rId13">
        <w:r>
          <w:rPr>
            <w:color w:val="0000EE"/>
            <w:u w:val="single"/>
          </w:rPr>
          <w:t>https://www.mediaupdate.co.za/marketing/157712/what-the-popi-act-means-for-direct-marketing-in-south-africa-a-qa-with-david-dickens</w:t>
        </w:r>
      </w:hyperlink>
      <w:r>
        <w:t xml:space="preserve"> - In an interview with David Dickens, the article explores the significance of ethical marketing and compliance with the Protection of Personal Information Act (POPI) in South Africa. Dickens emphasizes that adhering to POPI is crucial for building consumer trust and safeguarding a brand's reputation. He also discusses the continued relevance of direct marketing, provided it is executed responsibly and in line with privacy regulations, highlighting the importance of obtaining informed consent from consumers.</w:t>
      </w:r>
      <w:r/>
    </w:p>
    <w:p>
      <w:pPr>
        <w:pStyle w:val="ListNumber"/>
        <w:spacing w:line="240" w:lineRule="auto"/>
        <w:ind w:left="720"/>
      </w:pPr>
      <w:r/>
      <w:hyperlink r:id="rId14">
        <w:r>
          <w:rPr>
            <w:color w:val="0000EE"/>
            <w:u w:val="single"/>
          </w:rPr>
          <w:t>https://insightplus.bakermckenzie.com/bm/investigations-compliance-ethics/south-africa-direct-marketing-under-scrutiny-key-regulatory-developments-in-2024</w:t>
        </w:r>
      </w:hyperlink>
      <w:r>
        <w:t xml:space="preserve"> - This article outlines key regulatory developments in South Africa concerning direct marketing, particularly under the Protection of Personal Information Act (POPIA). It details the Information Regulator's enforcement actions and proposed amendments to the Consumer Protection Act Regulations, including the establishment of an opt-out registry for unsolicited communications. The piece emphasizes the need for businesses to navigate these regulatory changes carefully to maintain compliance and consumer trust.</w:t>
      </w:r>
      <w:r/>
    </w:p>
    <w:p>
      <w:pPr>
        <w:pStyle w:val="ListNumber"/>
        <w:spacing w:line="240" w:lineRule="auto"/>
        <w:ind w:left="720"/>
      </w:pPr>
      <w:r/>
      <w:hyperlink r:id="rId15">
        <w:r>
          <w:rPr>
            <w:color w:val="0000EE"/>
            <w:u w:val="single"/>
          </w:rPr>
          <w:t>https://tribuneonlineng.com/understanding-the-popi-act-a-comprehensive-overview-for-marketers/</w:t>
        </w:r>
      </w:hyperlink>
      <w:r>
        <w:t xml:space="preserve"> - The article provides a comprehensive overview of the Protection of Personal Information Act (POPI) and its implications for marketers. It outlines key provisions such as lawful and fair processing, purpose limitation, data minimization, and consent requirements. The piece emphasizes the importance for marketers to align their practices with these principles to ensure compliance and protect individuals' personal information.</w:t>
      </w:r>
      <w:r/>
    </w:p>
    <w:p>
      <w:pPr>
        <w:pStyle w:val="ListNumber"/>
        <w:spacing w:line="240" w:lineRule="auto"/>
        <w:ind w:left="720"/>
      </w:pPr>
      <w:r/>
      <w:hyperlink r:id="rId16">
        <w:r>
          <w:rPr>
            <w:color w:val="0000EE"/>
            <w:u w:val="single"/>
          </w:rPr>
          <w:t>https://www.tech4law.co.za/news-in-brief/popi/the-enforcement-of-popi/</w:t>
        </w:r>
      </w:hyperlink>
      <w:r>
        <w:t xml:space="preserve"> - This article discusses the enforcement of the Protection of Personal Information Act (POPI) in South Africa, focusing on its impact on direct marketing practices. It highlights that POPI prohibits direct marketing via electronic communication unless the data subject has given consent. The piece also outlines the applicability of POPI to various entities and the responsibilities of businesses in ensuring compliance with the 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dailypost.co.za/2025/06/04/amid-new-popi-regulations-whatsapp-smartbots-are-delivering-60-70-sales-leads-retention-while-call-centres-only-deliver-30-40/" TargetMode="External"/><Relationship Id="rId11" Type="http://schemas.openxmlformats.org/officeDocument/2006/relationships/hyperlink" Target="https://www.itweb.co.za/article/survey-popia-and-your-go-to-market-strategy/JN1gPvO1wA6MjL6m" TargetMode="External"/><Relationship Id="rId12" Type="http://schemas.openxmlformats.org/officeDocument/2006/relationships/hyperlink" Target="https://www.amorphous.net/news-views/popis-impact-on-marketing-particularly-sms-emails/" TargetMode="External"/><Relationship Id="rId13" Type="http://schemas.openxmlformats.org/officeDocument/2006/relationships/hyperlink" Target="https://www.mediaupdate.co.za/marketing/157712/what-the-popi-act-means-for-direct-marketing-in-south-africa-a-qa-with-david-dickens" TargetMode="External"/><Relationship Id="rId14" Type="http://schemas.openxmlformats.org/officeDocument/2006/relationships/hyperlink" Target="https://insightplus.bakermckenzie.com/bm/investigations-compliance-ethics/south-africa-direct-marketing-under-scrutiny-key-regulatory-developments-in-2024" TargetMode="External"/><Relationship Id="rId15" Type="http://schemas.openxmlformats.org/officeDocument/2006/relationships/hyperlink" Target="https://tribuneonlineng.com/understanding-the-popi-act-a-comprehensive-overview-for-marketers/" TargetMode="External"/><Relationship Id="rId16" Type="http://schemas.openxmlformats.org/officeDocument/2006/relationships/hyperlink" Target="https://www.tech4law.co.za/news-in-brief/popi/the-enforcement-of-po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