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Pertamina Drilling Indonesia cuts maintenance costs by 36% with RFID digital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energy sector, Pertamina Drilling Services Indonesia has embarked on a pioneering digital transformation journey, harnessing the capabilities of RFID technology to revolutionize its maintenance management system. The company faced significant operational hurdles, characterised by reliance on manual maintenance procedures that were both time-consuming and error-prone. Technicians found themselves burdened not just with equipment upkeep but also extensive, inefficient documentation that stymied timely decision-making and contributed to costly equipment failures.</w:t>
      </w:r>
      <w:r/>
    </w:p>
    <w:p>
      <w:r/>
      <w:r>
        <w:t>This predicament was further compounded by a low execution rate of planned maintenance tasks, due largely to limited human resources and the overwhelming volume of work. Such inefficiencies bore hefty financial consequences, as high rates of nonproductive time (NPT) hampered productivity and increased costs.</w:t>
      </w:r>
      <w:r/>
    </w:p>
    <w:p>
      <w:r/>
      <w:r>
        <w:t>A rigorous root cause analysis identified key issues: a 57% contribution from technological gaps, 31% from inefficient processes, 7% from data management flaws, and 5% from human factors such as insufficient training and data entry errors. The most pressing challenge was the outdated, fragmented data processing and storage systems, which prevented effective real-time monitoring and data-driven insights.</w:t>
      </w:r>
      <w:r/>
    </w:p>
    <w:p>
      <w:r/>
      <w:r>
        <w:t>To address these issues, Pertamina Drilling Services Indonesia deployed a comprehensive RFID-based digital maintenance system (DMS) grounded in a reliability-centred maintenance (RCM) strategy. By affixing RFID tags to critical equipment, the maintenance workforce could utilise handheld devices to scan and instantly upload data to a centralised, real-time accessible database. This innovation eradicated the need for manual data entry, drastically reduced errors, and enhanced record accuracy. Technicians and decision-makers could readily access maintenance histories, track equipment performance, and retrieve documentation via web and mobile platforms, fostering transparency and timely maintenance action.</w:t>
      </w:r>
      <w:r/>
    </w:p>
    <w:p>
      <w:r/>
      <w:r>
        <w:t>The rollout of the DMS followed a phased approach, starting with user interface and experience design, followed by technological integration and hardware procurement, and culminating in pilot testing across four drilling rigs. Full deployment was accompanied by user training and rigorous system evaluations to ensure seamless integration with existing operational infrastructure.</w:t>
      </w:r>
      <w:r/>
    </w:p>
    <w:p>
      <w:r/>
      <w:r>
        <w:t>Beyond fundamental improvements in data capture and accessibility, the system offers automated scheduling to uphold maintenance timeliness and digital documentation to streamline record-keeping. Crucially, the integration of digital twin technology provides dynamic virtual models of physical assets, enabling live monitoring, anomaly detection, and predictive maintenance. This proactive framework facilitates anticipating and resolving issues before they escalate, a major leap in operational foresight.</w:t>
      </w:r>
      <w:r/>
    </w:p>
    <w:p>
      <w:r/>
      <w:r>
        <w:t>The results speak volumes. Planned maintenance compliance soared to 97%, while documentation processing time shrank by 75%. Major equipment failures have been eliminated since implementation, driving a 36% reduction in NPT-related costs. These gains translate into enhanced reliability, productivity, and profitability. Moreover, the DMS has significantly bolstered health, safety, and environmental (HSE) standards. Automated safety tracking enhances regulatory compliance, while proactive hazard identification fosters a safety-first culture and mitigates risks. Employee training now extends beyond technical use of the system to instilling safety consciousness, thereby reducing errors and encouraging prompt incident reporting.</w:t>
      </w:r>
      <w:r/>
    </w:p>
    <w:p>
      <w:r/>
      <w:r>
        <w:t>Pertamina’s journey aligns with broader industry trends, where RFID technology is increasingly recognised as a critical enabler of predictive maintenance and operational excellence. Across oil and gas sectors globally, RFID facilitates real-time asset tracking, extends equipment longevity by early wear detection, and supports cost-effective maintenance strategies. The technology’s ability to automate data collection reduces downtime and human error, while improving compliance with regulatory norms. Rugged RFID tags resilient to harsh environments further ensure reliability even in demanding offshore drilling conditions.</w:t>
      </w:r>
      <w:r/>
    </w:p>
    <w:p>
      <w:r/>
      <w:r>
        <w:t>Industry analyses reinforce how RFID transforms asset management and inventory control, enhances safety monitoring, and offers powerful data analytics for informed decision-making. The growing adoption of digital twins complements RFID’s benefits, allowing companies to simulate various maintenance scenarios and optimise resource allocation.</w:t>
      </w:r>
      <w:r/>
    </w:p>
    <w:p>
      <w:r/>
      <w:r>
        <w:t>Pertamina Drilling Services Indonesia’s digital transformation initiative exemplifies how integrating RFID and advanced digital tools can redefine maintenance management, balancing operational efficiency with stringent safety imperatives. The company views this transformation not as an endpoint but a foundation for continuous innovation — looking ahead to leveraging AI and advanced analytics to further elevate maintenance precision and operational agility.</w:t>
      </w:r>
      <w:r/>
    </w:p>
    <w:p>
      <w:r/>
      <w:r>
        <w:t>Ultimately, the compelling success of this RFID-based digital maintenance system offers a blueprint for other organisations seeking to improve maintenance outcomes, reduce nonproductive time, and enhance health and safety compliance in the energy sector and beyond. As the challenges of maintaining increasingly complex assets grow, such technological integration will be vital for sustaining productivity and safety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https://drillingcontractor.org/digital-rfid-based-system-leads-maintenance-transformation-that-reduces-npt-boosts-hse-73787</w:t>
        </w:r>
      </w:hyperlink>
      <w:r>
        <w:t xml:space="preserve"> - Please view link - unable to able to access data</w:t>
      </w:r>
      <w:r/>
    </w:p>
    <w:p>
      <w:pPr>
        <w:pStyle w:val="ListNumber"/>
        <w:spacing w:line="240" w:lineRule="auto"/>
        <w:ind w:left="720"/>
      </w:pPr>
      <w:r/>
      <w:hyperlink r:id="rId11">
        <w:r>
          <w:rPr>
            <w:color w:val="0000EE"/>
            <w:u w:val="single"/>
          </w:rPr>
          <w:t>https://milestone.co.za/the-benefits-of-using-rfid-for-predictive-maintenance/</w:t>
        </w:r>
      </w:hyperlink>
      <w:r>
        <w:t xml:space="preserve"> - This article discusses the advantages of implementing RFID technology in predictive maintenance strategies. It highlights how RFID enables real-time asset tracking, extends equipment lifespan by identifying early signs of wear, and offers cost-effective maintenance solutions. The piece also emphasizes improved operational efficiency through automated processes and data-driven decision-making capabilities, making RFID a valuable tool for businesses aiming to enhance maintenance management.</w:t>
      </w:r>
      <w:r/>
    </w:p>
    <w:p>
      <w:pPr>
        <w:pStyle w:val="ListNumber"/>
        <w:spacing w:line="240" w:lineRule="auto"/>
        <w:ind w:left="720"/>
      </w:pPr>
      <w:r/>
      <w:hyperlink r:id="rId12">
        <w:r>
          <w:rPr>
            <w:color w:val="0000EE"/>
            <w:u w:val="single"/>
          </w:rPr>
          <w:t>https://www.inspectionstrack.com/rfid-technology-in-oil-and-gas-inspection-industry/</w:t>
        </w:r>
      </w:hyperlink>
      <w:r>
        <w:t xml:space="preserve"> - Focusing on the oil and gas sector, this article explores the benefits of RFID technology in inspection processes. It details how RFID allows for real-time asset tracking, enhances accuracy and efficiency by automating data collection, and reduces downtime by streamlining inspection procedures. The piece also covers improved compliance and reporting, ensuring adherence to safety and regulatory requirements, thereby optimizing maintenance operations in the industry.</w:t>
      </w:r>
      <w:r/>
    </w:p>
    <w:p>
      <w:pPr>
        <w:pStyle w:val="ListNumber"/>
        <w:spacing w:line="240" w:lineRule="auto"/>
        <w:ind w:left="720"/>
      </w:pPr>
      <w:r/>
      <w:hyperlink r:id="rId13">
        <w:r>
          <w:rPr>
            <w:color w:val="0000EE"/>
            <w:u w:val="single"/>
          </w:rPr>
          <w:t>https://rfid4ustore.com/rfid-blog/rfid-in-oil-and-gas-industry/</w:t>
        </w:r>
      </w:hyperlink>
      <w:r>
        <w:t xml:space="preserve"> - This article examines the integration of RFID technology in the oil and gas industry, outlining its numerous benefits. It discusses how RFID improves operational efficiency by streamlining asset management and inventory tracking, enhances safety through better compliance and monitoring, and contributes to cost reduction by minimizing asset loss and downtime. The piece also highlights the role of RFID in providing real-time data and analytics for informed decision-making.</w:t>
      </w:r>
      <w:r/>
    </w:p>
    <w:p>
      <w:pPr>
        <w:pStyle w:val="ListNumber"/>
        <w:spacing w:line="240" w:lineRule="auto"/>
        <w:ind w:left="720"/>
      </w:pPr>
      <w:r/>
      <w:hyperlink r:id="rId14">
        <w:r>
          <w:rPr>
            <w:color w:val="0000EE"/>
            <w:u w:val="single"/>
          </w:rPr>
          <w:t>https://blog.hidglobal.com/rfid-oil-gas-essential-guide-0</w:t>
        </w:r>
      </w:hyperlink>
      <w:r>
        <w:t xml:space="preserve"> - An essential guide to RFID applications in the oil and gas industry, this article outlines the top benefits of RFID technology. It covers cost savings through real-time asset tracking and predictive maintenance, streamlined operations via automated inventory management, enhanced safety through real-time tracking of personnel and assets, and improved compliance with regulatory requirements. The guide provides a comprehensive overview of how RFID can transform operations in the sector.</w:t>
      </w:r>
      <w:r/>
    </w:p>
    <w:p>
      <w:pPr>
        <w:pStyle w:val="ListNumber"/>
        <w:spacing w:line="240" w:lineRule="auto"/>
        <w:ind w:left="720"/>
      </w:pPr>
      <w:r/>
      <w:hyperlink r:id="rId15">
        <w:r>
          <w:rPr>
            <w:color w:val="0000EE"/>
            <w:u w:val="single"/>
          </w:rPr>
          <w:t>https://www.offshore-mag.com/business-briefs/article/16757923/new-tools-and-technology-for-the-offshore-industry</w:t>
        </w:r>
      </w:hyperlink>
      <w:r>
        <w:t xml:space="preserve"> - This article introduces new RFID tags designed to withstand extreme conditions in offshore drilling operations. It discusses how these rugged RFID tags can survive high temperatures, pressures, and harsh environments, providing reliable asset tracking and maintenance data. The piece emphasizes the importance of RFID in automating maintenance and inspections, reducing non-productive downtime, and improving asset management in the offshore industry.</w:t>
      </w:r>
      <w:r/>
    </w:p>
    <w:p>
      <w:pPr>
        <w:pStyle w:val="ListNumber"/>
        <w:spacing w:line="240" w:lineRule="auto"/>
        <w:ind w:left="720"/>
      </w:pPr>
      <w:r/>
      <w:hyperlink r:id="rId16">
        <w:r>
          <w:rPr>
            <w:color w:val="0000EE"/>
            <w:u w:val="single"/>
          </w:rPr>
          <w:t>https://drillingcontractor.org/maintenance-history-materializes-with-rfid-10679</w:t>
        </w:r>
      </w:hyperlink>
      <w:r>
        <w:t xml:space="preserve"> - This article highlights the growing use of RFID technology in the drilling industry to enhance reliability and maintainability. It discusses how RFID tags, designed to withstand harsh drilling environments, provide vital information about equipment, including maintenance history and status. The piece emphasizes the role of RFID in automating maintenance processes, reducing human error, and improving operational efficiency in the drilling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illingcontractor.org/digital-rfid-based-system-leads-maintenance-transformation-that-reduces-npt-boosts-hse-73787" TargetMode="External"/><Relationship Id="rId11" Type="http://schemas.openxmlformats.org/officeDocument/2006/relationships/hyperlink" Target="https://milestone.co.za/the-benefits-of-using-rfid-for-predictive-maintenance/" TargetMode="External"/><Relationship Id="rId12" Type="http://schemas.openxmlformats.org/officeDocument/2006/relationships/hyperlink" Target="https://www.inspectionstrack.com/rfid-technology-in-oil-and-gas-inspection-industry/" TargetMode="External"/><Relationship Id="rId13" Type="http://schemas.openxmlformats.org/officeDocument/2006/relationships/hyperlink" Target="https://rfid4ustore.com/rfid-blog/rfid-in-oil-and-gas-industry/" TargetMode="External"/><Relationship Id="rId14" Type="http://schemas.openxmlformats.org/officeDocument/2006/relationships/hyperlink" Target="https://blog.hidglobal.com/rfid-oil-gas-essential-guide-0" TargetMode="External"/><Relationship Id="rId15" Type="http://schemas.openxmlformats.org/officeDocument/2006/relationships/hyperlink" Target="https://www.offshore-mag.com/business-briefs/article/16757923/new-tools-and-technology-for-the-offshore-industry" TargetMode="External"/><Relationship Id="rId16" Type="http://schemas.openxmlformats.org/officeDocument/2006/relationships/hyperlink" Target="https://drillingcontractor.org/maintenance-history-materializes-with-rfid-106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