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Montana firms accelerate cash flow with AI-driven accounts receivable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financial landscape of Montana, companies across healthcare, logistics, and other sectors are embracing accounts receivable (AR) automation to meet growing billing volumes and tighten financial cycles. This significant shift towards digital transformation aims to mitigate the delays and inefficiencies typical of traditional receivables management, enabling organizations to enhance cash flow visibility, improve reconciliation, and boost overall operational efficiency.</w:t>
      </w:r>
      <w:r/>
    </w:p>
    <w:p>
      <w:r/>
      <w:r>
        <w:t>IBN Technologies, a notable player in this space, has led the charge in custom AR automation solutions tailored to the unique needs of Montana businesses. Their platforms, combining artificial intelligence and intelligent automation, have notably compressed invoice processing times to as little as four minutes, as demonstrated by a prominent regional healthcare network. This achievement not only accelerates cash recognition but also fosters predictable receivables behaviour and greater ledger accuracy, thereby freeing up finance teams from tedious administrative tasks.</w:t>
      </w:r>
      <w:r/>
    </w:p>
    <w:p>
      <w:r/>
      <w:r>
        <w:t>The transition from manual, fragmented systems to cloud-enabled, real-time AR platforms allows for sharper receivables forecasting, exception tracking, and customer payment behaviour analysis. Interactive dashboards provide finance departments with up-to-date insights, helping them pre-empt bottlenecks and align budgetary priorities with operational realities. This shift is reorienting finance roles away from routine data entry toward strategic analysis and decision-making, ultimately elevating the AR function as a competitive business asset.</w:t>
      </w:r>
      <w:r/>
    </w:p>
    <w:p>
      <w:r/>
      <w:r>
        <w:t>IBN Technologies emphasises that robust AR automation entails automated payment reminders, real-time invoice processing, and structured operating models supported by scalable architecture. These features collectively streamline complex workflows and enhance compliance while supporting business growth. By integrating multi-channel invoice ingestion and automating reconciliation, companies can strengthen financial accountability and reduce cycle times, improving overall cash flow dynamics.</w:t>
      </w:r>
      <w:r/>
    </w:p>
    <w:p>
      <w:r/>
      <w:r>
        <w:t>While IBN Technologies highlights its pivotal role in modernizing Montana’s logistics and healthcare sectors, broader market data underscores a strong nationwide movement toward AR automation. The U.S. market for these solutions was valued at over $700 million in 2023 and is expected to nearly double by 2030, driven by demand for both software and service components that enhance receivables management.</w:t>
      </w:r>
      <w:r/>
    </w:p>
    <w:p>
      <w:r/>
      <w:r>
        <w:t>Several other providers contribute complementary functionalities in this growing ecosystem. For instance, Sage’s AR automation platform integrates with multiple enterprise resource planning (ERP) systems and offers features like customer credit scoring and self-service portals, designed to reduce manual effort and improve cash flow for businesses managing large invoice volumes. Similarly, solutions from companies like Bill.com and HighRadius leverage automated invoice delivery, collections workflows, and AI-powered analytics to reduce days sales outstanding and accelerate payment cycles.</w:t>
      </w:r>
      <w:r/>
    </w:p>
    <w:p>
      <w:r/>
      <w:r>
        <w:t>Pagero and Centime further enhance AR operations with compliance-focused automation that ensures error-free transactions and embedded workflows within existing ERP platforms, which improve visibility and efficiency. Collectively, these innovations enable organizations to centralize data handling, streamline communication across departments, and make financial operations more predictable and transparent.</w:t>
      </w:r>
      <w:r/>
    </w:p>
    <w:p>
      <w:r/>
      <w:r>
        <w:t>Despite the benefits, challenges remain, particularly as many companies still struggle with resource shortages for payment follow-up, disconnected reconciliation processes, and legacy systems that fail to scale with business growth. Robust AR automation solutions are critical in addressing these pain points, providing comprehensive, flexible platforms that grow alongside the organisation’s needs.</w:t>
      </w:r>
      <w:r/>
    </w:p>
    <w:p>
      <w:r/>
      <w:r>
        <w:t>As businesses in Montana and beyond increasingly rely on such technologies, the finance function is transforming. What was once primarily administrative is now becoming a strategic driver, supported by live analytics and automated workflows that enhance compliance, reporting accuracy, and financial planning. With expert guidance and customization, companies can harness AR automation not just for efficiency but as a lever for broader business agility and sustained fiscal health.</w:t>
      </w:r>
      <w:r/>
    </w:p>
    <w:p>
      <w:r/>
      <w:r>
        <w:t>IBN Technologies, with its 25 years of outsourcing experience and adherence to global standards in quality and data security, positions itself as a key partner in this space. The company’s customized solutions are aimed at enabling firms to improve transparency, accelerate cash flow, and reduce manual finance workloads, thereby supporting long-term growth and operational resilience in an increasingly competitive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https://www.theglobeandmail.com/investing/markets/markets-news/GetNews/33180537/ibn-technologies-leads-accounts-receivable-automation-in-montanas-logistics-sector/</w:t>
        </w:r>
      </w:hyperlink>
      <w:r>
        <w:t xml:space="preserve"> - Please view link - unable to able to access data</w:t>
      </w:r>
      <w:r/>
    </w:p>
    <w:p>
      <w:pPr>
        <w:pStyle w:val="ListNumber"/>
        <w:spacing w:line="240" w:lineRule="auto"/>
        <w:ind w:left="720"/>
      </w:pPr>
      <w:r/>
      <w:hyperlink r:id="rId11">
        <w:r>
          <w:rPr>
            <w:color w:val="0000EE"/>
            <w:u w:val="single"/>
          </w:rPr>
          <w:t>https://www.sage.com/en-us/products/sage-ar-automation/</w:t>
        </w:r>
      </w:hyperlink>
      <w:r>
        <w:t xml:space="preserve"> - Sage AR Automation offers a solution designed to expedite the accounts receivable process by automating collections and invoice payments. It features tools like customer credit scoring, a self-service portal for clients, and customizable collections workflows. The platform integrates with over 40 ERPs, including Sage Intacct and Microsoft Dynamics, aiming to reduce manual effort and improve cash flow management for businesses issuing over 1,000 invoices monthly.</w:t>
      </w:r>
      <w:r/>
    </w:p>
    <w:p>
      <w:pPr>
        <w:pStyle w:val="ListNumber"/>
        <w:spacing w:line="240" w:lineRule="auto"/>
        <w:ind w:left="720"/>
      </w:pPr>
      <w:r/>
      <w:hyperlink r:id="rId12">
        <w:r>
          <w:rPr>
            <w:color w:val="0000EE"/>
            <w:u w:val="single"/>
          </w:rPr>
          <w:t>https://www.grandviewresearch.com/horizon/outlook/accounts-receivable-automation-market/united-states</w:t>
        </w:r>
      </w:hyperlink>
      <w:r>
        <w:t xml:space="preserve"> - The U.S. accounts receivable automation market was valued at USD 701.5 million in 2023 and is projected to reach USD 1,384.9 million by 2030, growing at a compound annual growth rate (CAGR) of 10.2% from 2024 to 2030. The solution segment led in revenue generation in 2023, while the services segment is expected to experience the fastest growth during the forecast period.</w:t>
      </w:r>
      <w:r/>
    </w:p>
    <w:p>
      <w:pPr>
        <w:pStyle w:val="ListNumber"/>
        <w:spacing w:line="240" w:lineRule="auto"/>
        <w:ind w:left="720"/>
      </w:pPr>
      <w:r/>
      <w:hyperlink r:id="rId13">
        <w:r>
          <w:rPr>
            <w:color w:val="0000EE"/>
            <w:u w:val="single"/>
          </w:rPr>
          <w:t>https://www.bill.com/product/accounts-receivable/</w:t>
        </w:r>
      </w:hyperlink>
      <w:r>
        <w:t xml:space="preserve"> - BILL's accounts receivable solution enables businesses to receive payments via ACH or credit card directly into their bank accounts. It offers features like automated invoice delivery, customizable collections workflows, and integration with various accounting software. The platform aims to streamline the AR process, reduce manual entry, and accelerate cash flow for businesses seeking efficient receivables management.</w:t>
      </w:r>
      <w:r/>
    </w:p>
    <w:p>
      <w:pPr>
        <w:pStyle w:val="ListNumber"/>
        <w:spacing w:line="240" w:lineRule="auto"/>
        <w:ind w:left="720"/>
      </w:pPr>
      <w:r/>
      <w:hyperlink r:id="rId14">
        <w:r>
          <w:rPr>
            <w:color w:val="0000EE"/>
            <w:u w:val="single"/>
          </w:rPr>
          <w:t>https://www.highradius.com/product/accounts-receivable-automation/</w:t>
        </w:r>
      </w:hyperlink>
      <w:r>
        <w:t xml:space="preserve"> - HighRadius provides AI-powered accounts receivable automation software that automates tasks such as invoice delivery, payment reminders, cash application, and dispute resolution. The platform integrates with major ERPs and offers features like dynamic credit scoring, automated collections workflows, and real-time analytics, aiming to reduce days sales outstanding (DSO) and improve cash flow efficiency for businesses.</w:t>
      </w:r>
      <w:r/>
    </w:p>
    <w:p>
      <w:pPr>
        <w:pStyle w:val="ListNumber"/>
        <w:spacing w:line="240" w:lineRule="auto"/>
        <w:ind w:left="720"/>
      </w:pPr>
      <w:r/>
      <w:hyperlink r:id="rId15">
        <w:r>
          <w:rPr>
            <w:color w:val="0000EE"/>
            <w:u w:val="single"/>
          </w:rPr>
          <w:t>https://www.pagero.com/us/solutions/ar-automation</w:t>
        </w:r>
      </w:hyperlink>
      <w:r>
        <w:t xml:space="preserve"> - Pagero's AR Automation solution integrates directly with existing systems to digitalize and automate customer invoicing. It offers features like automated invoicing, built-in regulatory compliance, touchless invoice distribution, and error-free transactions. The platform aims to accelerate payment cycles, improve customer experience, and reduce manual work, providing businesses with a comprehensive solution for accounts receivable management.</w:t>
      </w:r>
      <w:r/>
    </w:p>
    <w:p>
      <w:pPr>
        <w:pStyle w:val="ListNumber"/>
        <w:spacing w:line="240" w:lineRule="auto"/>
        <w:ind w:left="720"/>
      </w:pPr>
      <w:r/>
      <w:hyperlink r:id="rId16">
        <w:r>
          <w:rPr>
            <w:color w:val="0000EE"/>
            <w:u w:val="single"/>
          </w:rPr>
          <w:t>https://www.centime.com/features/ar-automation</w:t>
        </w:r>
      </w:hyperlink>
      <w:r>
        <w:t xml:space="preserve"> - Centime offers an embedded accounts receivable automation solution within ERPs like NetSuite and Sage Intacct. It automates invoice delivery, reminders, collections workflows, customer payments, monthly statements, and reconciliation. The platform aims to reduce days sales outstanding (DSO), increase customer satisfaction, and improve operational efficiency by streamlining the AR process and providing real-time visibility into receivables.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eandmail.com/investing/markets/markets-news/GetNews/33180537/ibn-technologies-leads-accounts-receivable-automation-in-montanas-logistics-sector/" TargetMode="External"/><Relationship Id="rId11" Type="http://schemas.openxmlformats.org/officeDocument/2006/relationships/hyperlink" Target="https://www.sage.com/en-us/products/sage-ar-automation/" TargetMode="External"/><Relationship Id="rId12" Type="http://schemas.openxmlformats.org/officeDocument/2006/relationships/hyperlink" Target="https://www.grandviewresearch.com/horizon/outlook/accounts-receivable-automation-market/united-states" TargetMode="External"/><Relationship Id="rId13" Type="http://schemas.openxmlformats.org/officeDocument/2006/relationships/hyperlink" Target="https://www.bill.com/product/accounts-receivable/" TargetMode="External"/><Relationship Id="rId14" Type="http://schemas.openxmlformats.org/officeDocument/2006/relationships/hyperlink" Target="https://www.highradius.com/product/accounts-receivable-automation/" TargetMode="External"/><Relationship Id="rId15" Type="http://schemas.openxmlformats.org/officeDocument/2006/relationships/hyperlink" Target="https://www.pagero.com/us/solutions/ar-automation" TargetMode="External"/><Relationship Id="rId16" Type="http://schemas.openxmlformats.org/officeDocument/2006/relationships/hyperlink" Target="https://www.centime.com/features/ar-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