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Ask for staged breaks: how small, credible discount requests can protect margins as you scale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Negotiating incremental wholesale discounts is one of the simplest, highest‑leverage moves a growing retailer can make to protect margins without over‑stretching cash flow. According to Worldwide Brands, many suppliers’ public price sheets are starting points rather than fixed law — and asking for smaller, staged breaks as you scale can move the needle materially over a year. What follows pulls that practical advice together with procurement and supplier‑management best practice so you can enter those conversations prepared.</w:t>
      </w:r>
      <w:r/>
    </w:p>
    <w:p>
      <w:r/>
      <w:r>
        <w:t>Why smaller breaks are realistic Suppliers commonly use tiered pricing to encourage larger orders and predictable demand. Investopedia explains these as stepped or applied‑after volume discounts — structures that reward scale while giving vendors planning certainty. That predictability is the reason an incremental approach often succeeds: asking for a modest reduction at 150 units when the published 5% break sits at 500 signals credible growth without forcing the supplier to absorb a sudden, large cost change. Industry guides therefore recommend treating discounts as part of a longer‑term purchasing plan rather than a one‑off price fight.</w:t>
      </w:r>
      <w:r/>
    </w:p>
    <w:p>
      <w:r/>
      <w:r>
        <w:t>Prepare the package, not just the price Effective negotiation rarely focuses on unit price alone. Amazon’s seller guide urges buyers to treat talks as a package: trade price for better payment terms, smaller minimum order quantities (MOQs), staged deliveries or guaranteed reorder cadence. Cin7 recommends using annual volume projections and offering milestone‑linked concessions — for example, partial upfront payment or deferred discounts that kick in once cumulative volumes are met — to reduce supplier risk and make intermediate breaks more palatable.</w:t>
      </w:r>
      <w:r/>
    </w:p>
    <w:p>
      <w:r/>
      <w:r>
        <w:t>Build trust and demonstrate predictability Trust is literal currency in supplier relationships. Northern Ireland business guidance stresses that on‑time payment and clean administration improve reputation and make suppliers more likely to offer concessions or priority during shortages. Sourcify’s manufacturing guidance adds that aligning orders with factory schedules, offering consistent volumes and communicating delivery cadence helps suppliers plan production and frees up room for price flexibility or better lead times.</w:t>
      </w:r>
      <w:r/>
    </w:p>
    <w:p>
      <w:r/>
      <w:r>
        <w:t>Practical negotiation tactics - Start with data: bring clear purchase history, realistic projections and a one‑page summary of your forecast. SupplierIntro emphasises proof over promise; numbers persuade.</w:t>
        <w:br/>
      </w:r>
      <w:r>
        <w:t>- Propose staged tiers: ask for a small break at the next reachable quantity (for example, move 100 → 150 units now, then 150 → 250 later) rather than demanding the published jump. Worldwide Brands offers a simple script buyers can use: “Since we’re increasing to 150 units, could we qualify for a 5% wholesale discount now instead of waiting until 500?” — a short, factual opener that signals commitment and invites a counteroffer.</w:t>
        <w:br/>
      </w:r>
      <w:r>
        <w:t>- Trade non‑price concessions: offer staggered deliveries, longer‑term commitments, sample approval processes, or partial upfront payments in return for intermediate discounts. Cin7 and Amazon both recommend packaging concessions to create win–win outcomes.</w:t>
        <w:br/>
      </w:r>
      <w:r>
        <w:t>- Use milestone structures: propose retroactive or cumulative discounts that apply once aggregated purchases hit a band. Investopedia notes suppliers often accept applied‑after thresholds because they preserve margin until the buyer delivers scale.</w:t>
        <w:br/>
      </w:r>
      <w:r>
        <w:t>- Protect the deal in writing: secure written confirmation of any changed terms, including effective dates, invoicing, and how future price changes will be handled. Amazon’s guide highlights the importance of written agreements to prevent misunderstandings.</w:t>
      </w:r>
      <w:r/>
    </w:p>
    <w:p>
      <w:r/>
      <w:r>
        <w:t>Operational habits that unlock better terms Small operational improvements deliver outsized negotiation benefits. Pay on time, run consistent ordering cycles, communicate early about changes, and resolve disputes quickly — all actions that, according to business guidance, increase a supplier’s willingness to be flexible. Aligning your orders with the supplier’s production timetable, as Sourcify recommends, reduces their disruption and increases the chance of price concessions or priority scheduling.</w:t>
      </w:r>
      <w:r/>
    </w:p>
    <w:p>
      <w:r/>
      <w:r>
        <w:t>Risks, legal notes and when to walk Not every supplier can change pricing: some operate strict cost models or face contractual constraints. Investopedia also flags legal considerations around discriminatory pricing; ensure any negotiated terms are documented and applied consistently where required. If a supplier is entirely inflexible, SupplierIntro suggests seeking alternative vendors or asking for other improvements (faster lead times, quality assurances, or better returns policy) rather than protracted haggling.</w:t>
      </w:r>
      <w:r/>
    </w:p>
    <w:p>
      <w:r/>
      <w:r>
        <w:t>A modest script and a long view Negotiating incremental discounts is as much about behaviour as it is about bargaining. Begin small, document progress, and revisit terms as orders grow. As the procurement guides note, a short concession today — coupled with dependable ordering and clear records — can compound into meaningful margin protection over months and years. In short: prepare your numbers, frame the ask as part of a growth plan, offer credible trade‑offs, and get the agreed changes in writing. The cumulative effect of those small wins is what turns a one‑off negotiation into a sustainable commercial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https://www.worldwidebrands.com/blog/friday-wholesale-hack-8-15-25/</w:t>
        </w:r>
      </w:hyperlink>
      <w:r>
        <w:t xml:space="preserve"> - Please view link - unable to able to access data</w:t>
      </w:r>
      <w:r/>
    </w:p>
    <w:p>
      <w:pPr>
        <w:pStyle w:val="ListNumber"/>
        <w:spacing w:line="240" w:lineRule="auto"/>
        <w:ind w:left="720"/>
      </w:pPr>
      <w:r/>
      <w:hyperlink r:id="rId11">
        <w:r>
          <w:rPr>
            <w:color w:val="0000EE"/>
            <w:u w:val="single"/>
          </w:rPr>
          <w:t>https://www.investopedia.com/terms/v/volume-discount.asp</w:t>
        </w:r>
      </w:hyperlink>
      <w:r>
        <w:t xml:space="preserve"> - Investopedia explains volume discounts as price reductions suppliers give buyers to encourage larger purchases. Suppliers commonly use tiered pricing where per‑unit cost decreases at set quantity thresholds, or offer retroactive discounts once cumulative volumes reach a band. These structures help sellers move inventory and reward buyers for scale, improving predictability for both parties. The article describes different implementations — stepped tiers, applied‑after thresholds, and package discounts — and notes legal considerations like anti‑discrimination rules. Understanding volume discounts helps buyers plan purchasing strategies, request intermediate breaks, and calculate savings across multiple orders as procurement decisions as benchmarks.</w:t>
      </w:r>
      <w:r/>
    </w:p>
    <w:p>
      <w:pPr>
        <w:pStyle w:val="ListNumber"/>
        <w:spacing w:line="240" w:lineRule="auto"/>
        <w:ind w:left="720"/>
      </w:pPr>
      <w:r/>
      <w:hyperlink r:id="rId12">
        <w:r>
          <w:rPr>
            <w:color w:val="0000EE"/>
            <w:u w:val="single"/>
          </w:rPr>
          <w:t>https://sell.amazon.com.au/blog/supplier-negotiation-guide</w:t>
        </w:r>
      </w:hyperlink>
      <w:r>
        <w:t xml:space="preserve"> - Amazon’s seller guide outlines practical steps for negotiating supplier terms including price, minimum order quantities, payment schedules and delivery. It advises researching market prices, requesting bulk or long‑term discounts, and negotiating MOQs to suit your cashflow. The guidance recommends treating negotiations as package deals — trading price reductions for favourable payment or delivery terms — and securing written confirmation of agreed changes. Amazon highlights the need for clear communication, sample verification and realistic expectations about supplier capacity. By preparing volume projections and objectives sellers can request intermediate pricing breaks, phased MOQs and payment terms that rise as order frequency increases.</w:t>
      </w:r>
      <w:r/>
    </w:p>
    <w:p>
      <w:pPr>
        <w:pStyle w:val="ListNumber"/>
        <w:spacing w:line="240" w:lineRule="auto"/>
        <w:ind w:left="720"/>
      </w:pPr>
      <w:r/>
      <w:hyperlink r:id="rId13">
        <w:r>
          <w:rPr>
            <w:color w:val="0000EE"/>
            <w:u w:val="single"/>
          </w:rPr>
          <w:t>https://www.nibusinessinfo.co.uk/content/paying-your-suppliers-time</w:t>
        </w:r>
      </w:hyperlink>
      <w:r>
        <w:t xml:space="preserve"> - Northern Ireland’s business guidance emphasises that paying suppliers on time builds strong relationships and enhances reputation. It explains how agreeing fair payment terms up front and committing to timely payment reduces disputes, avoids late‑payment charges and signals financial stability. The guidance warns that delays can erode supplier trust, limit access to favourable terms and hinder growth. Practical advice includes monitoring payment systems, documenting policies, naming responsible staff and resolving disputes promptly. The page stresses that reliable payment behaviour makes suppliers more willing to offer discounts, better terms and priority during shortages, effectively acting as currency within business partnerships and growth.</w:t>
      </w:r>
      <w:r/>
    </w:p>
    <w:p>
      <w:pPr>
        <w:pStyle w:val="ListNumber"/>
        <w:spacing w:line="240" w:lineRule="auto"/>
        <w:ind w:left="720"/>
      </w:pPr>
      <w:r/>
      <w:hyperlink r:id="rId14">
        <w:r>
          <w:rPr>
            <w:color w:val="0000EE"/>
            <w:u w:val="single"/>
          </w:rPr>
          <w:t>https://sourcify.com/negotiating-with-suppliers/</w:t>
        </w:r>
      </w:hyperlink>
      <w:r>
        <w:t xml:space="preserve"> - Sourcify’s guide to negotiating with manufacturers emphasises aligning orders with factory schedules and offering consistent volumes to secure better pricing. Suppliers favour predictable production planning; buyers who provide forecasts and repeat orders can access volume discounts, improved lead times and priority scheduling. The article recommends planning ahead, communicating order cadence, and proposing staggered deliveries to reduce supplier strain while gaining concessions. It also suggests negotiating beyond unit price — payment terms and quality expectations — and using transparency about budgets. Demonstrating long‑term commitment and scheduling flexibility can unlock intermediate price breaks and more favourable terms as order history grows steadily.</w:t>
      </w:r>
      <w:r/>
    </w:p>
    <w:p>
      <w:pPr>
        <w:pStyle w:val="ListNumber"/>
        <w:spacing w:line="240" w:lineRule="auto"/>
        <w:ind w:left="720"/>
      </w:pPr>
      <w:r/>
      <w:hyperlink r:id="rId15">
        <w:r>
          <w:rPr>
            <w:color w:val="0000EE"/>
            <w:u w:val="single"/>
          </w:rPr>
          <w:t>https://cin7.com/blog/ecommerce/5-secrets-to-negotiating-price-with-suppliers/</w:t>
        </w:r>
      </w:hyperlink>
      <w:r>
        <w:t xml:space="preserve"> - Cin7’s article advises sellers to calculate purchasing needs, present annual volume projections and request suppliers’ discount grids to find leeway in pricing. It recommends offering advance payments or deferred discounts tied to milestones as credible signals of commitment, enabling suppliers to mitigate risk while granting concessions later. The guide highlights partial upfront payments as trust builders that may unlock staged discounts once targets are met. Also recommended are preparing clear data on order frequency and total spend to justify intermediate breaks, and considering non‑price trade‑offs such as favourable payment terms or logistics to secure better overall deals over time consistently.</w:t>
      </w:r>
      <w:r/>
    </w:p>
    <w:p>
      <w:pPr>
        <w:pStyle w:val="ListNumber"/>
        <w:spacing w:line="240" w:lineRule="auto"/>
        <w:ind w:left="720"/>
      </w:pPr>
      <w:r/>
      <w:hyperlink r:id="rId16">
        <w:r>
          <w:rPr>
            <w:color w:val="0000EE"/>
            <w:u w:val="single"/>
          </w:rPr>
          <w:t>https://supplierintro.com/how-to-negotiate-prices-with-wholesale-suppliers-a-complete-guide/</w:t>
        </w:r>
      </w:hyperlink>
      <w:r>
        <w:t xml:space="preserve"> - SupplierIntro’s negotiation guide stresses building rapport, professionalism and long‑term thinking as foundations for securing improved supplier terms. It advises buyers to research prices, request quotes from multiple vendors and be explicit about MOQs, payment terms and logistics. To assist smaller buyers it suggests proposing phased MOQs, offering initial smaller orders with a commitment to increase volume, and trading other concessions for price relief. The guide emphasises documenting any agreed changes in writing, confirming details by email and using data on past purchases to demonstrate growth. Clear communication, proof of commitment and measured scaling help unlock better discounts and supplier flexibility.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widebrands.com/blog/friday-wholesale-hack-8-15-25/" TargetMode="External"/><Relationship Id="rId11" Type="http://schemas.openxmlformats.org/officeDocument/2006/relationships/hyperlink" Target="https://www.investopedia.com/terms/v/volume-discount.asp" TargetMode="External"/><Relationship Id="rId12" Type="http://schemas.openxmlformats.org/officeDocument/2006/relationships/hyperlink" Target="https://sell.amazon.com.au/blog/supplier-negotiation-guide" TargetMode="External"/><Relationship Id="rId13" Type="http://schemas.openxmlformats.org/officeDocument/2006/relationships/hyperlink" Target="https://www.nibusinessinfo.co.uk/content/paying-your-suppliers-time" TargetMode="External"/><Relationship Id="rId14" Type="http://schemas.openxmlformats.org/officeDocument/2006/relationships/hyperlink" Target="https://sourcify.com/negotiating-with-suppliers/" TargetMode="External"/><Relationship Id="rId15" Type="http://schemas.openxmlformats.org/officeDocument/2006/relationships/hyperlink" Target="https://cin7.com/blog/ecommerce/5-secrets-to-negotiating-price-with-suppliers/" TargetMode="External"/><Relationship Id="rId16" Type="http://schemas.openxmlformats.org/officeDocument/2006/relationships/hyperlink" Target="https://supplierintro.com/how-to-negotiate-prices-with-wholesale-suppliers-a-complete-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