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reshape 2025 supply chains as control towers unlock end-to-end visibility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last decade, supply chain management has shed its reputation as a back-room logistics function and emerged as a strategic driver of innovation, resilience and value creation. The landscape in 2025 is characterised by a push to orchestrate end-to-end flows — from raw material to the end consumer — with digital technology, new operating models and sustainability at the forefront. This enhanced overview draws on foundational definitions, plus contemporary thinking on digital twins, omnichannel fulfilment, circularity and governance to deepen our understanding of what makes modern SCM both complex and essential.</w:t>
      </w:r>
      <w:r/>
    </w:p>
    <w:p>
      <w:r/>
      <w:r>
        <w:t>What is supply chain management?</w:t>
      </w:r>
      <w:r/>
    </w:p>
    <w:p>
      <w:r/>
      <w:r>
        <w:t>At its core, supply chain management is the end-to-end coordination of materials, information and finances as products move from raw materials to end customers. It is far more than logistics: it encompasses planning, sourcing, production, warehousing, transportation and the information systems that tie these activities together. The objective is to maximise customer value and competitive advantage by aligning demand and supply, coordinating across partners, and improving cost, quality and sustainability. Effective SCM requires governance, collaboration and a clear understanding of end-to-end processes across industries worldwide.</w:t>
      </w:r>
      <w:r/>
    </w:p>
    <w:p>
      <w:r/>
      <w:r>
        <w:t>Key components of the supply chain</w:t>
      </w:r>
      <w:r/>
    </w:p>
    <w:p>
      <w:r/>
      <w:r>
        <w:t>Sourcing and Procurement Sourcing identifies the suppliers who provide the raw materials or components for production, while procurement focuses on negotiating contracts, ensuring quality, and managing supplier relationships. In 2025, digital procurement platforms powered by artificial intelligence and machine learning are transforming sourcing. Predictive analytics can identify supplier risks, and blockchain is increasingly used to improve transparency and compliance. The aim is to build resilient supplier networks, negotiate long-term contracts and explore nearshoring options to mitigate geopolitical risk. The emphasis is also on aligning procurement strategies with ESG goals to ensure sustainability and ethical sourcing.</w:t>
      </w:r>
      <w:r/>
    </w:p>
    <w:p>
      <w:r/>
      <w:r>
        <w:t>Inbound Inventory Management This stage covers the transportation, storage and tracking of raw materials as they move into manufacturing facilities. IoT sensors and real-time tracking tools are revolutionising inbound logistics. By integrating data from GPS, warehousing systems and supplier feeds, companies can forecast needs, reduce lead times and coordinate with logistics providers to minimise delays and inefficiencies.</w:t>
      </w:r>
      <w:r/>
    </w:p>
    <w:p>
      <w:r/>
      <w:r>
        <w:t>Raw Material Quality Assessment Before production begins, raw materials undergo quality checks to ensure they meet required standards. AI-powered inspection systems and automated quality-control tools are becoming standard, reducing manual intervention and catching substandard materials before they enter the production line. The focus is on maintaining consistency and regulatory compliance through continuous AI-enabled monitoring.</w:t>
      </w:r>
      <w:r/>
    </w:p>
    <w:p>
      <w:r/>
      <w:r>
        <w:t>Manufacturing This is the production heart of the supply chain. Smart factories, leveraging IoT, robotics and advanced analytics, are driving higher efficiency and lower costs. Predictive maintenance minimises downtime, energy use is optimised, and Industry 4.0 principles guide smarter, more flexible manufacturing operations.</w:t>
      </w:r>
      <w:r/>
    </w:p>
    <w:p>
      <w:r/>
      <w:r>
        <w:t>Product Quality Assessment Post-production quality checks ensure finished goods meet customer expectations and regulatory standards. Computer vision and machine learning-enhanced inspection are speeding up defect detection and improving accuracy. The objective is to integrate AI-powered tools for comprehensive quality control and to close the feedback loop for continuous improvement.</w:t>
      </w:r>
      <w:r/>
    </w:p>
    <w:p>
      <w:r/>
      <w:r>
        <w:t>Outbound Inventory Management Finished goods must be stored and distributed efficiently. Automated warehouse management systems and robotics are increasingly common, with fully automated, or “dark”, warehouses becoming a tangible reality in many networks. The focus is on data-driven storage optimisation, just-in-time inventory practices where appropriate, and continued investment in warehouse automation to support rapid order fulfilment.</w:t>
      </w:r>
      <w:r/>
    </w:p>
    <w:p>
      <w:r/>
      <w:r>
        <w:t>Distribution Getting products from warehouses to wholesalers, retailers or directly to customers requires sophisticated distribution planning. Digital twin technology is enabling real-time distribution management by modelling flows virtually and updating routes on the basis of live data. Autonomous delivery vehicles and drones are moving from pilots to mainstream options in many networks, pushing improvements in delivery speed and reliability. The key focus is on optimising routes with AI, leveraging demand signals and strengthening partnerships with third-party logistics providers.</w:t>
      </w:r>
      <w:r/>
    </w:p>
    <w:p>
      <w:r/>
      <w:r>
        <w:t>Wholesaling and Retailing Products reach wholesalers and retailers before arriving with the end consumer. Effective cross-party communication remains critical to maintaining stock levels and smooth operations. Omnichannel retailing, in which customers shop seamlessly across online and offline channels, is reshaping retail supply chains and requires highly integrated inventory systems to deliver agility and accuracy.</w:t>
      </w:r>
      <w:r/>
    </w:p>
    <w:p>
      <w:r/>
      <w:r>
        <w:t>Last-Mile Delivery The final leg to the end consumer continues to evolve rapidly. Technology-enabled disruption includes drones, delivery robots and crowd-sourced delivery models. Route optimisation through AI, greener delivery options and enhanced customer communication for transparency are central to elevating service levels and control over the final mile.</w:t>
      </w:r>
      <w:r/>
    </w:p>
    <w:p>
      <w:r/>
      <w:r>
        <w:t>Reverse Logistics Returning products from consumers to manufacturers or retailers for refunds, repairs or recycling is increasingly seen through the lens of circularity. Circular supply chains are gaining traction as a core resilience and sustainability strategy, turning reverse logistics from a cost centre into a value opportunity through reuse, refurbishing and recycling.</w:t>
      </w:r>
      <w:r/>
    </w:p>
    <w:p>
      <w:r/>
      <w:r>
        <w:t>Where innovation is driving change in 2025</w:t>
      </w:r>
      <w:r/>
    </w:p>
    <w:p>
      <w:r/>
      <w:r>
        <w:t>Digital twins and end-to-end visibility Digital twins are central to the 2025 SCM playbook. They are used to create virtual replicas of products, processes and entire value chains to sense disruption, test scenarios and optimise flows. When combined with control towers and AI, twins enable end-to-end modelling from product ideation and manufacturing to warehousing, transportation and returns. Leading firms report improvements in delivery reliability, operational efficiency and customer fulfilment, and see potential for cost reduction and revenue uplift through localisation and smarter routing. As a practical approach, many organisations are pairing digital twins with control towers to provide live visibility and prescriptive guidance across procurement, production and logistics.</w:t>
      </w:r>
      <w:r/>
    </w:p>
    <w:p>
      <w:r/>
      <w:r>
        <w:t>Control towers and operational agility A dedicated digital twin, paired with a control tower, supports end-to-end visibility and what-if analysis, enabling managers to reallocate inventories, adjust routes and adapt capacity in near real time. The practical goal is a self-correcting supply chain that shortens lead times and protects margins by enabling proactive decision making.</w:t>
      </w:r>
      <w:r/>
    </w:p>
    <w:p>
      <w:r/>
      <w:r>
        <w:t>Circularity as a strategic default Circularity reframes supply-chain thinking around reuse, refurbishment and regeneration rather than disposal. The Ellen MacArthur Foundation emphasises three core principles: a distributed, interconnected network of partners; multidirectional information and material flows; and circular inputs and processes such as repair, remanufacture and recycling. This approach is designed to increase resilience, reduce costs and lower greenhouse gas emissions by keeping products and materials circulating at high value.</w:t>
      </w:r>
      <w:r/>
    </w:p>
    <w:p>
      <w:r/>
      <w:r>
        <w:t>Omnichannel fulfilment and modular technology Omnichannel fulfilment requires synchronising stock, stores and online channels to meet diverse customer expectations. A practical roadmap focuses on store-based micro-fulfilment, automation and seamless integration with warehouse systems, transport and demand signals. A modular technology stack, aligned with supplier ecosystems and measured by end-to-end KPIs, supports rapid replenishment and flexible logistics networks capable of delivering consistent service across channels.</w:t>
      </w:r>
      <w:r/>
    </w:p>
    <w:p>
      <w:r/>
      <w:r>
        <w:t>Implementing the latest in 2025 practice In 2025, the integration of advanced data, automation and sustainability considerations is reshaping SCM design and execution. The practical aim is to create agile, resilient and value-creating supply chains that can withstand disruption, respond quickly to changing demand and compete effectively on total cost and customer experience. The emphasis remains on collaboration and governance across a network of partners — a point stressed in foundational SCM thinking and reinforced by new capabilities in analytics, automation and sustainability.</w:t>
      </w:r>
      <w:r/>
    </w:p>
    <w:p>
      <w:r/>
      <w:r>
        <w:t>Digital twins, rapid sense-making and the road to resilience</w:t>
      </w:r>
      <w:r/>
    </w:p>
    <w:p>
      <w:r/>
      <w:r>
        <w:t>Digital twins are more than a technology trend; they represent a capability to model, test and optimise end-to-end supply chains in a risk-free environment before implementing changes in the real world. McKinsey describes their role in enabling end-to-end modelling across ideation, manufacturing, warehousing, transportation and returns, with the potential for meaningful gains in delivery reliability and efficiency when paired with AI and control towers. EY likewise emphasises that a dedicated digital twin, together with a control tower, can deliver end-to-end visibility and scenario planning across procurement, production and logistics, helping organisations respond to disruptions with confidence. Even older technology evangelists recognise the value: DHL’s trend reporting demonstrates how digital twins support monitoring, route planning and network design, with the caveat that data governance and cybersecurity require careful management as adoption grows.</w:t>
      </w:r>
      <w:r/>
    </w:p>
    <w:p>
      <w:r/>
      <w:r>
        <w:t>Circles, sustainability and new business models</w:t>
      </w:r>
      <w:r/>
    </w:p>
    <w:p>
      <w:r/>
      <w:r>
        <w:t>The circular economy offers a complementary pathway to resilience and cost reduction. The Ellen MacArthur Foundation argues that keeping materials and products in circulation at the highest value requires a networked, collaborative approach and transparent information sharing. This not only strengthens environmental outcomes but also opens opportunities for new business models built on reuse, refurbishment and remanufacturing — concepts that are increasingly supported by technology-enabled analytics and performance metrics.</w:t>
      </w:r>
      <w:r/>
    </w:p>
    <w:p>
      <w:r/>
      <w:r>
        <w:t>Omnichannel fulfilment and the practicalities of modern retail</w:t>
      </w:r>
      <w:r/>
    </w:p>
    <w:p>
      <w:r/>
      <w:r>
        <w:t>Retail networks are being redesigned around omnichannel demand signals, store-based micro-fulfilment and smarter automation. Deloitte’s roadmap points to the value of store-level automation, a modular technology stack and coordinated data flows between stores, distribution centres and partners. In volatile markets, this enables rapid replenishment, improved service levels and more efficient use of capital, while still demanding careful management of costs, seasonality and customer experience.</w:t>
      </w:r>
      <w:r/>
    </w:p>
    <w:p>
      <w:r/>
      <w:r>
        <w:t>Risks, governance and the human factor</w:t>
      </w:r>
      <w:r/>
    </w:p>
    <w:p>
      <w:r/>
      <w:r>
        <w:t>The benefits of digital twins and automation come with cybersecurity and data governance considerations. As the networked supply chain grows more interconnected, organisations must invest in secure data-sharing practices, robust governance models and clear accountability to maintain trust across partners. Governance and collaboration, highlighted in foundational SCM definitions, take on renewed importance as technology expands the surface area for risk and as the supply chain crosses multiple jurisdictions and ecosystems.</w:t>
      </w:r>
      <w:r/>
    </w:p>
    <w:p>
      <w:r/>
      <w:r>
        <w:t>Conclusion</w:t>
      </w:r>
      <w:r/>
    </w:p>
    <w:p>
      <w:r/>
      <w:r>
        <w:t>Supply chain management in 2025 sits at the intersection of strategy, technology and sustainability. By embracing end-to-end integration, digital twins, control towers and circularity, organisations can achieve greater resilience, operational efficiency and customer value. The shift from a purely logistical focus to a holistically engineered ecosystem reflects a broader realignment of how businesses create, protect and capture value in an increasingly interconnected world. The challenge for leaders is to translate these innovations into practical, governance-led implementations that deliver measurable improvements in service, cost and sustainability — now and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https://www.ciocoverage.com/supply-chain-management-a-structural-overview/</w:t>
        </w:r>
      </w:hyperlink>
      <w:r>
        <w:t xml:space="preserve"> - Please view link - unable to able to access data</w:t>
      </w:r>
      <w:r/>
    </w:p>
    <w:p>
      <w:pPr>
        <w:pStyle w:val="ListNumber"/>
        <w:spacing w:line="240" w:lineRule="auto"/>
        <w:ind w:left="720"/>
      </w:pPr>
      <w:r/>
      <w:hyperlink r:id="rId11">
        <w:r>
          <w:rPr>
            <w:color w:val="0000EE"/>
            <w:u w:val="single"/>
          </w:rPr>
          <w:t>https://cscmp.org/CSCMP/Certify/Fundamentals/What_is_Supply_Chain_Management.aspx</w:t>
        </w:r>
      </w:hyperlink>
      <w:r>
        <w:t xml:space="preserve"> - Supply chain management refers to the end-to-end coordination of materials, information and finances as products move from raw materials to end customers. It is more than logistics; it encompasses planning, sourcing, production, warehousing, transportation and the information systems that tie these activities together. SCM views the chain as a network of organisations linked to create value, manage risk and optimise performance. The objective is to maximise customer value and competitive advantage by aligning demand and supply, coordinating across partners, and improving cost, quality and sustainability. Effective SCM requires governance, collaboration, and a clear understanding of end-to-end processes, across industries worldwide.</w:t>
      </w:r>
      <w:r/>
    </w:p>
    <w:p>
      <w:pPr>
        <w:pStyle w:val="ListNumber"/>
        <w:spacing w:line="240" w:lineRule="auto"/>
        <w:ind w:left="720"/>
      </w:pPr>
      <w:r/>
      <w:hyperlink r:id="rId12">
        <w:r>
          <w:rPr>
            <w:color w:val="0000EE"/>
            <w:u w:val="single"/>
          </w:rPr>
          <w:t>https://www.mckinsey.com/capabilities/quantumblack/our-insights/digital-twins-the-key-to-unlocking-end-to-end-supply-chain-growth</w:t>
        </w:r>
      </w:hyperlink>
      <w:r>
        <w:t xml:space="preserve"> - Digital twins are virtual replicas of physical assets or processes that use real data to simulate how a system behaves and adapts. In supply chains, digital twins enable end-to-end modelling from product ideation and manufacturing through warehousing, transportation and returns. They support scenario planning, predictive analytics and prescriptive recommendations, allowing managers to sense disruption risks, stress test options and optimise flows across functions. Leading firms report meaningful improvements in delivery reliability, operational efficiency and customer promise fulfilment. When paired with AI and control towers, digital twins can reduce labour costs and unlock revenue uplift by modelling localisation and routing strategies.</w:t>
      </w:r>
      <w:r/>
    </w:p>
    <w:p>
      <w:pPr>
        <w:pStyle w:val="ListNumber"/>
        <w:spacing w:line="240" w:lineRule="auto"/>
        <w:ind w:left="720"/>
      </w:pPr>
      <w:r/>
      <w:hyperlink r:id="rId13">
        <w:r>
          <w:rPr>
            <w:color w:val="0000EE"/>
            <w:u w:val="single"/>
          </w:rPr>
          <w:t>https://www.ey.com/en_si/insights/advanced-manufacturing/can-a-supply-chain-digital-twin-make-you-twice-as-agile</w:t>
        </w:r>
      </w:hyperlink>
      <w:r>
        <w:t xml:space="preserve"> - Digital twins in supply chains give managers a live, data-driven mirror of operations, enabling rapid sense-making and swift responses to change. EY explains that a dedicated digital twin, plus a control tower, supports end-to-end visibility, variable scenario planning and what-if analysis across procurement, production, logistics and distribution. By simulating disruptions and testing countermeasures in a risk-free environment, organisations can reallocate inventories, adapt routes and adjust capacity with confidence. The practical aim is an agile, self-correcting supply chain that can shorten lead times, improve service levels and protect margins through better anticipation and proactive decision making, driving resilience and measurable outcomes.</w:t>
      </w:r>
      <w:r/>
    </w:p>
    <w:p>
      <w:pPr>
        <w:pStyle w:val="ListNumber"/>
        <w:spacing w:line="240" w:lineRule="auto"/>
        <w:ind w:left="720"/>
      </w:pPr>
      <w:r/>
      <w:hyperlink r:id="rId14">
        <w:r>
          <w:rPr>
            <w:color w:val="0000EE"/>
            <w:u w:val="single"/>
          </w:rPr>
          <w:t>https://www.ellenmacarthurfoundation.org/supply-chains/overview</w:t>
        </w:r>
      </w:hyperlink>
      <w:r>
        <w:t xml:space="preserve"> - Building a circular supply chain reframes traditional practice by designing for reuse, refurbishment and regeneration rather than disposal. The Ellen MacArthur Foundation emphasises three core principles: a distributed, interconnected network of partners; multidirectional information and material flows; and circular inputs and processes such as repair, remanufacture and recycling. This approach aims to increase resilience, reduce costs and slash greenhouse gas emissions by keeping products and materials in circulation at the highest value. By embracing collaboration, shared data and diversified partnerships, organisations can unlock new business models, capture value from waste and decouple growth from resource extraction, driving resilience and measurable outcomes for a sustainable future.</w:t>
      </w:r>
      <w:r/>
    </w:p>
    <w:p>
      <w:pPr>
        <w:pStyle w:val="ListNumber"/>
        <w:spacing w:line="240" w:lineRule="auto"/>
        <w:ind w:left="720"/>
      </w:pPr>
      <w:r/>
      <w:hyperlink r:id="rId15">
        <w:r>
          <w:rPr>
            <w:color w:val="0000EE"/>
            <w:u w:val="single"/>
          </w:rPr>
          <w:t>https://www2.deloitte.com/us/en/pages/consulting/articles/a-roadmap-for-omnichannel-fulfillment.html</w:t>
        </w:r>
      </w:hyperlink>
      <w:r>
        <w:t xml:space="preserve"> - Omnichannel fulfilment requires synchronising stock, stores and online channels to meet diverse customer expectations. Deloitte outlines a practical roadmap centred on store-based micro-fulfilment, automation and seamless material handling, integrated with warehouse systems, transport and demand signals. The approach emphasises end-to-end visibility, rapid replenishment and flexible logistics networks to enable consistent service across channels. In a volatile environment, retailers must invest in store-level automation, data-driven decision making and partner ecosystems to deliver efficient, responsive fulfilment while managing costs, seasonality and customer experience. Adopting a modular technology stack, aligning suppliers, and measuring performance with end-to-end KPIs are key enabling steps for retailers.</w:t>
      </w:r>
      <w:r/>
    </w:p>
    <w:p>
      <w:pPr>
        <w:pStyle w:val="ListNumber"/>
        <w:spacing w:line="240" w:lineRule="auto"/>
        <w:ind w:left="720"/>
      </w:pPr>
      <w:r/>
      <w:hyperlink r:id="rId16">
        <w:r>
          <w:rPr>
            <w:color w:val="0000EE"/>
            <w:u w:val="single"/>
          </w:rPr>
          <w:t>https://group.dhl.com/en/media-relations/press-releases/2019/dhl-trend-report-implementation-digital-twins-significantly-improve-logistics-operations.html</w:t>
        </w:r>
      </w:hyperlink>
      <w:r>
        <w:t xml:space="preserve"> - DHL's Trend Report on Digital Twins describes how digital twins create virtual models of products, machines and business ecosystems to monitor performance, predict failures and optimise logistics. Applied in logistics, twins can manage container fleets, monitor shipments and even assist in designing transportation networks. The report highlights lower costs and improved decision making through real-time visibility, data integration and collaboration across the value chain. It also notes challenges such as cybersecurity and data governance, while arguing that falling costs and broader adoption will unlock new business models, near real-time distribution planning and smarter operational control for global supply chain excellence.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verage.com/supply-chain-management-a-structural-overview/" TargetMode="External"/><Relationship Id="rId11" Type="http://schemas.openxmlformats.org/officeDocument/2006/relationships/hyperlink" Target="https://cscmp.org/CSCMP/Certify/Fundamentals/What_is_Supply_Chain_Management.aspx" TargetMode="External"/><Relationship Id="rId12" Type="http://schemas.openxmlformats.org/officeDocument/2006/relationships/hyperlink" Target="https://www.mckinsey.com/capabilities/quantumblack/our-insights/digital-twins-the-key-to-unlocking-end-to-end-supply-chain-growth" TargetMode="External"/><Relationship Id="rId13" Type="http://schemas.openxmlformats.org/officeDocument/2006/relationships/hyperlink" Target="https://www.ey.com/en_si/insights/advanced-manufacturing/can-a-supply-chain-digital-twin-make-you-twice-as-agile" TargetMode="External"/><Relationship Id="rId14" Type="http://schemas.openxmlformats.org/officeDocument/2006/relationships/hyperlink" Target="https://www.ellenmacarthurfoundation.org/supply-chains/overview" TargetMode="External"/><Relationship Id="rId15" Type="http://schemas.openxmlformats.org/officeDocument/2006/relationships/hyperlink" Target="https://www2.deloitte.com/us/en/pages/consulting/articles/a-roadmap-for-omnichannel-fulfillment.html" TargetMode="External"/><Relationship Id="rId16" Type="http://schemas.openxmlformats.org/officeDocument/2006/relationships/hyperlink" Target="https://group.dhl.com/en/media-relations/press-releases/2019/dhl-trend-report-implementation-digital-twins-significantly-improve-logistics-oper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