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Softengine’s SAP-based traceability boosts safety and efficiency in candy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Chocolate manufacturing presents a deceptively simple product to consumers, but the production journey from raw sugar and other ingredients to the final wrapped chocolate bar is a complex, tightly interwoven process involving multiple suppliers, quality controls, and production stages. This complexity introduces substantial risk for candy manufacturers, ranging from ingredient variability and supplier reliability to cross-contamination and mislabeling which can imperil both consumer safety and brand reputation. To navigate these challenges, lot traceability — the ability to track every ingredient batch and finished product through the entire supply chain — has emerged as an indispensable tool.</w:t>
      </w:r>
      <w:r/>
    </w:p>
    <w:p>
      <w:r/>
      <w:r>
        <w:t>Softengine’s solution, built on the SAP Business One platform with bi-directional connectivity, exemplifies how digital transformation can empower candy makers with real-time, end-to-end visibility over their supply chains. The system maintains an unbroken chain of accountability from raw material receipt through production, packaging, and distribution, which is critical for compliance, safety, and consumer trust.</w:t>
      </w:r>
      <w:r/>
    </w:p>
    <w:p>
      <w:r/>
      <w:r>
        <w:t>Lot traceability is not merely a regulatory formality; it is fundamental to safeguarding food safety and upholding transparency. The US Food and Drug Administration (FDA) mandates under its Current Good Manufacturing Practices (CGMPs) and Food Traceability Rule that manufacturers control allergen cross-contact, maintain accurate labels, and keep precise traceability lot codes to facilitate rapid outbreak investigations and recalls. Compliance with these regulations requires manufacturers to maintain rigorous traceability records that link finished items back to the exact supplier lots of sugar, cocoa, milk powder, and inclusions used in each batch.</w:t>
      </w:r>
      <w:r/>
    </w:p>
    <w:p>
      <w:r/>
      <w:r>
        <w:t>Beyond regulatory adherence, lot traceability enables manufacturers to pinpoint and isolate quality issues quickly, limiting recalls to only affected batches. This targeted recall capability significantly reduces the financial and reputational costs that broad product withdrawals typically entail. According to industry data, companies without such detailed traceability often face higher recall costs and greater brand damage.</w:t>
      </w:r>
      <w:r/>
    </w:p>
    <w:p>
      <w:r/>
      <w:r>
        <w:t>For candy manufacturers, the complexity is heightened by the multi-ingredient nature of their products — coatings, fillings, blends — which increase points at which errors may occur. A failure to track lot data accurately, especially for allergenic ingredients, risks propagating labeling errors and potential consumer harm. Here, manual tracking systems such as spreadsheets or paper logs often fall short. They cannot keep pace with dynamic production lines, increasing the risk of human error, delayed recalls, and audit failures.</w:t>
      </w:r>
      <w:r/>
    </w:p>
    <w:p>
      <w:r/>
      <w:r>
        <w:t>Softengine Web’s integration with SAP Business One solutions addresses these challenges by enabling instant, automated updates of lot attributes, allergen data, and expiration dates across receiving, production, packaging, and distribution stages. Every transaction is recorded in audit-ready formats, facilitating swift, precise traceability reports during audits or mock recalls, often in minutes rather than hours or days. Moreover, customer-facing portals provide sales teams and clients with direct visibility into order and traceability data, strengthening transparency and trust in the brand.</w:t>
      </w:r>
      <w:r/>
    </w:p>
    <w:p>
      <w:r/>
      <w:r>
        <w:t>The benefits extend beyond compliance and recalls. Detailed lot data gives manufacturers actionable supplier insights, helping to monitor quality and performance while enabling data-driven procurement decisions. Operational efficiencies emerge from quicker changeovers and fewer label errors, saving time and reducing costly rework. Furthermore, transparency into sourcing supports sustainability initiatives and ethical claims increasingly valued by modern consumers, providing a competitive edge in crowded confectionery markets.</w:t>
      </w:r>
      <w:r/>
    </w:p>
    <w:p>
      <w:r/>
      <w:r>
        <w:t>In summary, lot traceability represents a vital bridge linking compliance, operational efficiency, and consumer trust within candy manufacturing. Softengine’s digital traceability solution, anchored by bi-directional SAP Business One connectivity, transforms what might otherwise be a fragmented and error-prone process into a seamless, robust system ensuring that every ingredient lot, label revision, and shipment is fully visible and verifiable. This not only safeguards public health but also underpins the resilience and reputation of candy makers in a demanding regulatory and consumer environment.</w:t>
      </w:r>
      <w:r/>
    </w:p>
    <w:p>
      <w:r/>
      <w:r>
        <w:t>Partnering with expert ERP implementers like Softengine further assists manufacturers in smoothly migrating data and scaling their operations with confidence, unlocking the full potential of their ERP investment in today’s digital economy. As lot traceability continues to grow in importance across the food and beverage industry, embracing such integrated solutions is essential for manufacturers aiming to thrive amid increasing regulatory scrutiny and consumer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https://softengine.com/blog-lot-traceability-for-candy-manufacturers/?utm_source=rss&amp;utm_medium=rss&amp;utm_campaign=blog-lot-traceability-for-candy-manufacturers</w:t>
        </w:r>
      </w:hyperlink>
      <w:r>
        <w:t xml:space="preserve"> - Please view link - unable to able to access data</w:t>
      </w:r>
      <w:r/>
    </w:p>
    <w:p>
      <w:pPr>
        <w:pStyle w:val="ListNumber"/>
        <w:spacing w:line="240" w:lineRule="auto"/>
        <w:ind w:left="720"/>
      </w:pPr>
      <w:r/>
      <w:hyperlink r:id="rId11">
        <w:r>
          <w:rPr>
            <w:color w:val="0000EE"/>
            <w:u w:val="single"/>
          </w:rPr>
          <w:t>https://www.fda.gov/food/food-safety-modernization-act-fsma/traceability-lot-code</w:t>
        </w:r>
      </w:hyperlink>
      <w:r>
        <w:t xml:space="preserve"> - The FDA's Food Traceability rule aims to ensure Key Data Elements (KDEs) are maintained across the supply chain for efficient tracing. The traceability lot code (TLC) is a key component, linking to other KDEs and enabling rapid identification of food sources during outbreak investigations. This system enhances the ability to pinpoint contamination origins and manage recalls effectively, thereby safeguarding public health and maintaining consumer trust.</w:t>
      </w:r>
      <w:r/>
    </w:p>
    <w:p>
      <w:pPr>
        <w:pStyle w:val="ListNumber"/>
        <w:spacing w:line="240" w:lineRule="auto"/>
        <w:ind w:left="720"/>
      </w:pPr>
      <w:r/>
      <w:hyperlink r:id="rId12">
        <w:r>
          <w:rPr>
            <w:color w:val="0000EE"/>
            <w:u w:val="single"/>
          </w:rPr>
          <w:t>https://vicinityfood.com/the-importance-of-lot-traceability-in-the-food-beverage-industry/</w:t>
        </w:r>
      </w:hyperlink>
      <w:r>
        <w:t xml:space="preserve"> - Lot traceability in the food and beverage industry allows manufacturers to track each ingredient's origin, ensuring quality and safety. It optimises inventory usage by managing ingredient variability, prevents counterfeiting by verifying product authenticity, and aids in validating deals, deductions, and rebates. Additionally, it helps manage recall costs by limiting the scope of affected products and prevents brand damage by maintaining consumer trust through transparency and accountability.</w:t>
      </w:r>
      <w:r/>
    </w:p>
    <w:p>
      <w:pPr>
        <w:pStyle w:val="ListNumber"/>
        <w:spacing w:line="240" w:lineRule="auto"/>
        <w:ind w:left="720"/>
      </w:pPr>
      <w:r/>
      <w:hyperlink r:id="rId13">
        <w:r>
          <w:rPr>
            <w:color w:val="0000EE"/>
            <w:u w:val="single"/>
          </w:rPr>
          <w:t>https://lowrysolutions.com/blog/food-safety-the-importance-of-lot-tracing-in-the-supply-chain/</w:t>
        </w:r>
      </w:hyperlink>
      <w:r>
        <w:t xml:space="preserve"> - Effective lot tracing is crucial in the food industry to prevent recalls and maintain consumer trust. Recalls can be costly and damage a brand's reputation. Lot tracing enables quick identification and removal of contaminated products, reducing the scope and cost of recalls. It also ensures compliance with FDA regulations, which require rapid reporting of affected lot numbers. Implementing robust lot tracing systems safeguards consumer health and the company's financial stability.</w:t>
      </w:r>
      <w:r/>
    </w:p>
    <w:p>
      <w:pPr>
        <w:pStyle w:val="ListNumber"/>
        <w:spacing w:line="240" w:lineRule="auto"/>
        <w:ind w:left="720"/>
      </w:pPr>
      <w:r/>
      <w:hyperlink r:id="rId14">
        <w:r>
          <w:rPr>
            <w:color w:val="0000EE"/>
            <w:u w:val="single"/>
          </w:rPr>
          <w:t>https://www.inecta.com/blog/lot-traceability-food-manufacturing</w:t>
        </w:r>
      </w:hyperlink>
      <w:r>
        <w:t xml:space="preserve"> - Lot traceability in food manufacturing offers benefits such as ensuring product safety by quickly identifying and containing quality issues. It enhances supply chain management by providing visibility into operations and order fulfillment, leading to increased efficiency and cost savings. Additionally, it builds customer confidence by demonstrating a commitment to producing safe, high-quality products, which is essential for long-term success in the competitive food industry.</w:t>
      </w:r>
      <w:r/>
    </w:p>
    <w:p>
      <w:pPr>
        <w:pStyle w:val="ListNumber"/>
        <w:spacing w:line="240" w:lineRule="auto"/>
        <w:ind w:left="720"/>
      </w:pPr>
      <w:r/>
      <w:hyperlink r:id="rId15">
        <w:r>
          <w:rPr>
            <w:color w:val="0000EE"/>
            <w:u w:val="single"/>
          </w:rPr>
          <w:t>https://foodtech.folio3.com/blog/lot-traceability-in-the-food-industry/</w:t>
        </w:r>
      </w:hyperlink>
      <w:r>
        <w:t xml:space="preserve"> - Lot traceability involves tracking raw materials or finished goods through every stage of the supply chain, from entry into a facility to delivery to consumers. Each lot is assigned a unique identifier containing critical data such as supplier information, production dates, and expiry details. This process provides total control and transparency over each batch, ensuring product safety, quality, and compliance with industry regulations.</w:t>
      </w:r>
      <w:r/>
    </w:p>
    <w:p>
      <w:pPr>
        <w:pStyle w:val="ListNumber"/>
        <w:spacing w:line="240" w:lineRule="auto"/>
        <w:ind w:left="720"/>
      </w:pPr>
      <w:r/>
      <w:hyperlink r:id="rId16">
        <w:r>
          <w:rPr>
            <w:color w:val="0000EE"/>
            <w:u w:val="single"/>
          </w:rPr>
          <w:t>https://www.linkedin.com/pulse/importance-food-traceability-safeguarding-supply-chains-galloway-jdxfe</w:t>
        </w:r>
      </w:hyperlink>
      <w:r>
        <w:t xml:space="preserve"> - Food traceability is essential in complex supply chains to ensure safety, compliance, and consumer trust. It enables quick identification and isolation of contaminated products, reducing foodborne illnesses. Traceability systems allow for precise recall management, meeting regulatory requirements and maintaining consumer confidence. They also enhance supply chain efficiency by providing visibility into operations, leading to better decision-making and reduced waste, thereby supporting sustainability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tengine.com/blog-lot-traceability-for-candy-manufacturers/?utm_source=rss&amp;utm_medium=rss&amp;utm_campaign=blog-lot-traceability-for-candy-manufacturers" TargetMode="External"/><Relationship Id="rId11" Type="http://schemas.openxmlformats.org/officeDocument/2006/relationships/hyperlink" Target="https://www.fda.gov/food/food-safety-modernization-act-fsma/traceability-lot-code" TargetMode="External"/><Relationship Id="rId12" Type="http://schemas.openxmlformats.org/officeDocument/2006/relationships/hyperlink" Target="https://vicinityfood.com/the-importance-of-lot-traceability-in-the-food-beverage-industry/" TargetMode="External"/><Relationship Id="rId13" Type="http://schemas.openxmlformats.org/officeDocument/2006/relationships/hyperlink" Target="https://lowrysolutions.com/blog/food-safety-the-importance-of-lot-tracing-in-the-supply-chain/" TargetMode="External"/><Relationship Id="rId14" Type="http://schemas.openxmlformats.org/officeDocument/2006/relationships/hyperlink" Target="https://www.inecta.com/blog/lot-traceability-food-manufacturing" TargetMode="External"/><Relationship Id="rId15" Type="http://schemas.openxmlformats.org/officeDocument/2006/relationships/hyperlink" Target="https://foodtech.folio3.com/blog/lot-traceability-in-the-food-industry/" TargetMode="External"/><Relationship Id="rId16" Type="http://schemas.openxmlformats.org/officeDocument/2006/relationships/hyperlink" Target="https://www.linkedin.com/pulse/importance-food-traceability-safeguarding-supply-chains-galloway-jdx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