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SpiderPlus leverages Zoom’s Revenue Accelerator to standardise construction sales through data-driven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construction industry, digital transformation (DX) efforts are rapidly advancing not only at the level of on-site construction management but also within indirect departments such as sales and back-office functions. There is a growing demand across the sector to enhance operational efficiency and overall productivity. Amidst this trend, SpiderPlus Inc., a provider of DX solutions tailored for construction management, has taken a strategic step to transform its sales operations beyond mere efficiency gains to deliver substantial value propositions uniformly to all clients.</w:t>
      </w:r>
      <w:r/>
    </w:p>
    <w:p>
      <w:r/>
      <w:r>
        <w:t>SpiderPlus offers a SaaS platform named "SPIDERPLUS" which digitises construction site processes traditionally reliant on analogue methods such as hand-written annotations on blueprints. Their app facilitates digital progress tracking, correction instructions, and integrates with measuring devices via Bluetooth, significantly reducing cumbersome manual tasks while improving accuracy and communication on site. This innovation helps contractors, including general contractors (GCs) and specialised subcontractors, directly boost construction site productivity.</w:t>
      </w:r>
      <w:r/>
    </w:p>
    <w:p>
      <w:r/>
      <w:r>
        <w:t xml:space="preserve">While SpiderPlus has continuously supported field productivity with its tech solutions, the company identified a critical internal challenge: their sales know-how was heavily reliant on individual personal experience and tacit knowledge, leading to inconsistent and difficult-to-replicate sales outcomes. Traditional sales training through role-playing and feedback sessions had proven somewhat effective but lacked clarity on whether they addressed the precise needs of each salesperson. </w:t>
      </w:r>
      <w:r/>
    </w:p>
    <w:p>
      <w:r/>
      <w:r>
        <w:t>To address this issue, SpiderPlus adopted Zoom’s "Revenue Accelerator" solution to digitise and quantify the sales process. The platform records and stores sales conversations for AI-driven analysis, allowing visibility into individual and team performance by converting subjective assessments into objective data. This approach enables the company to identify specific weaknesses or patterns that previously went unnoticed, fostering an evidence-based improvement cycle.</w:t>
      </w:r>
      <w:r/>
    </w:p>
    <w:p>
      <w:r/>
      <w:r>
        <w:t>Yuichi Hirano, General Manager of the Sales Division at SpiderPlus, explained that their mission is to create an environment where the enjoyment of building—the core appeal of the construction profession—is reclaimed by eliminating inefficiencies. By "visualising" sales skills with data, the company aims to elevate organisational capabilities beyond reliance on personal expertise, making improvements sustainable and replicable over time.</w:t>
      </w:r>
      <w:r/>
    </w:p>
    <w:p>
      <w:r/>
      <w:r>
        <w:t>Using custom prompts integrated into Revenue Accelerator, SpiderPlus scores sales representatives not only on quantitative performance metrics but also on criteria such as the accurate identification of client issues and the achievement of mutual consensus following detailed information sharing. Managers leverage these insights to tailor role-playing and training interventions, systematically strengthening areas of weakness across the sales team. Although this initiative is still in its early stages, with only two months of data collection so far, Hirano anticipates improved accuracy in data-driven sales improvement as more conversations accumulate.</w:t>
      </w:r>
      <w:r/>
    </w:p>
    <w:p>
      <w:r/>
      <w:r>
        <w:t>Looking ahead, SpiderPlus also sees potential in leveraging Zoom’s evolving noise-cancelling technology to extend high-quality sales communications into noisy or mobile environments, such as construction sites or transit. The aim is to broaden the scope and effectiveness of sales efforts by ensuring robust communication even under challenging conditions.</w:t>
      </w:r>
      <w:r/>
    </w:p>
    <w:p>
      <w:r/>
      <w:r>
        <w:t>The adoption of Revenue Accelerator signals SpiderPlus’s commitment to transforming sales from an experience-dependent function into a scientifically managed organisational process. This shift complements the broader digital transformation underway in the construction industry, where improving workforce conditions and operational transparency are gaining momentum. Recent surveys by the company have shown a notable uplift—in one instance a 5.4-point increase—in how workers perceive improvements in their work environment following legislative and technological changes. These findings underscore the rising expectations for DX to enhance not only site productivity but workforce well-being and communication.</w:t>
      </w:r>
      <w:r/>
    </w:p>
    <w:p>
      <w:r/>
      <w:r>
        <w:t>Further expanding its impact, SpiderPlus is actively collaborating with companies like Datt Japan to enhance software development for construction DX, as well as partnering with Change Inc. and local governments such as Toshima Ward in Tokyo to integrate their construction management app into public projects. This breadth of collaboration demonstrates the company’s vision to embed digital solutions deeply within the construction ecosystem, improving transparency, efficiency, and sustainability from the frontline sites to administrative oversight.</w:t>
      </w:r>
      <w:r/>
    </w:p>
    <w:p>
      <w:r/>
      <w:r>
        <w:t>In conclusion, SpiderPlus’s innovative use of Zoom’s Revenue Accelerator is part of a broader endeavour to modernise and professionalise sales operations within construction, facilitating reliable value delivery through standardised, data-informed processes. This initiative not only addresses the perennial challenge of sales skill variability but also aligns with larger industry-wide trends of digitisation and enhanced work environments. Through these efforts, SpiderPlus exemplifies how digital transformation can transcend efficiency gains to fundamentally reshape business models and organisational cultures in construction.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https://ascii.jp/elem/000/004/320/4320816/?rss</w:t>
        </w:r>
      </w:hyperlink>
      <w:r>
        <w:t xml:space="preserve"> - Please view link - unable to able to access data</w:t>
      </w:r>
      <w:r/>
    </w:p>
    <w:p>
      <w:pPr>
        <w:pStyle w:val="ListNumber"/>
        <w:spacing w:line="240" w:lineRule="auto"/>
        <w:ind w:left="720"/>
      </w:pPr>
      <w:r/>
      <w:hyperlink r:id="rId10">
        <w:r>
          <w:rPr>
            <w:color w:val="0000EE"/>
            <w:u w:val="single"/>
          </w:rPr>
          <w:t>https://ascii.jp/elem/000/004/320/4320816/?rss</w:t>
        </w:r>
      </w:hyperlink>
      <w:r>
        <w:t xml:space="preserve"> - This article discusses SpiderPlus Inc.'s efforts to transform its sales organisation into a data-driven, reproducible process by implementing Zoom's 'Revenue Accelerator'. The company aims to standardise sales knowledge, redesign training processes, and enhance sales effectiveness through data visualisation and analysis, moving away from reliance on individual experience.</w:t>
      </w:r>
      <w:r/>
    </w:p>
    <w:p>
      <w:pPr>
        <w:pStyle w:val="ListNumber"/>
        <w:spacing w:line="240" w:lineRule="auto"/>
        <w:ind w:left="720"/>
      </w:pPr>
      <w:r/>
      <w:hyperlink r:id="rId11">
        <w:r>
          <w:rPr>
            <w:color w:val="0000EE"/>
            <w:u w:val="single"/>
          </w:rPr>
          <w:t>https://spiderplus.co.jp/news/news-release/9102/</w:t>
        </w:r>
      </w:hyperlink>
      <w:r>
        <w:t xml:space="preserve"> - SpiderPlus Inc. released a survey on the construction industry's work environment post-implementation of work style reform laws. The survey indicates improvements in work conditions and highlights areas needing further attention, such as overtime hours exceeding 45 per month and the need for better support for workers transitioning from other industries and women.</w:t>
      </w:r>
      <w:r/>
    </w:p>
    <w:p>
      <w:pPr>
        <w:pStyle w:val="ListNumber"/>
        <w:spacing w:line="240" w:lineRule="auto"/>
        <w:ind w:left="720"/>
      </w:pPr>
      <w:r/>
      <w:hyperlink r:id="rId12">
        <w:r>
          <w:rPr>
            <w:color w:val="0000EE"/>
            <w:u w:val="single"/>
          </w:rPr>
          <w:t>https://digital-construction.jp/news/1425</w:t>
        </w:r>
      </w:hyperlink>
      <w:r>
        <w:t xml:space="preserve"> - A report on SpiderPlus Inc.'s survey reveals a 5.4-point increase in workers feeling that their work environment has improved over six months. The survey also shows a rise in expectations for digital transformation (DX) and information dissemination within the construction industry.</w:t>
      </w:r>
      <w:r/>
    </w:p>
    <w:p>
      <w:pPr>
        <w:pStyle w:val="ListNumber"/>
        <w:spacing w:line="240" w:lineRule="auto"/>
        <w:ind w:left="720"/>
      </w:pPr>
      <w:r/>
      <w:hyperlink r:id="rId13">
        <w:r>
          <w:rPr>
            <w:color w:val="0000EE"/>
            <w:u w:val="single"/>
          </w:rPr>
          <w:t>https://www.datt.co.jp/news/news-release/20240209/</w:t>
        </w:r>
      </w:hyperlink>
      <w:r>
        <w:t xml:space="preserve"> - Datt Japan Inc. announced a business partnership with SpiderPlus Inc. to promote and strengthen digital transformation (DX) in the construction industry. The collaboration aims to combine Datt Japan's software development expertise with SpiderPlus's construction management SaaS to accelerate DX initiatives.</w:t>
      </w:r>
      <w:r/>
    </w:p>
    <w:p>
      <w:pPr>
        <w:pStyle w:val="ListNumber"/>
        <w:spacing w:line="240" w:lineRule="auto"/>
        <w:ind w:left="720"/>
      </w:pPr>
      <w:r/>
      <w:hyperlink r:id="rId14">
        <w:r>
          <w:rPr>
            <w:color w:val="0000EE"/>
            <w:u w:val="single"/>
          </w:rPr>
          <w:t>https://prtimes.jp/main/html/rd/p/000000077.000030510.html</w:t>
        </w:r>
      </w:hyperlink>
      <w:r>
        <w:t xml:space="preserve"> - SpiderPlus Inc. and Change Inc. have begun collaborating to promote DX in local governments. The initiative aims to connect construction sites and local governments digitally, with the first project being the introduction of SpiderPlus's construction DX app in Toshima Ward, Tokyo.</w:t>
      </w:r>
      <w:r/>
    </w:p>
    <w:p>
      <w:pPr>
        <w:pStyle w:val="ListNumber"/>
        <w:spacing w:line="240" w:lineRule="auto"/>
        <w:ind w:left="720"/>
      </w:pPr>
      <w:r/>
      <w:hyperlink r:id="rId15">
        <w:r>
          <w:rPr>
            <w:color w:val="0000EE"/>
            <w:u w:val="single"/>
          </w:rPr>
          <w:t>https://prtimes.jp/main/html/rd/p/000000074.000030510.html</w:t>
        </w:r>
      </w:hyperlink>
      <w:r>
        <w:t xml:space="preserve"> - SpiderPlus Inc. announced the introduction of its construction DX app, 'SPIDERPLUS', in Toshima Ward, Tokyo. The app will be used in the renovation of Ikebukuro First Elementary School, facilitating progress tracking and information sharing between the construction site and the local government.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cii.jp/elem/000/004/320/4320816/?rss" TargetMode="External"/><Relationship Id="rId11" Type="http://schemas.openxmlformats.org/officeDocument/2006/relationships/hyperlink" Target="https://spiderplus.co.jp/news/news-release/9102/" TargetMode="External"/><Relationship Id="rId12" Type="http://schemas.openxmlformats.org/officeDocument/2006/relationships/hyperlink" Target="https://digital-construction.jp/news/1425" TargetMode="External"/><Relationship Id="rId13" Type="http://schemas.openxmlformats.org/officeDocument/2006/relationships/hyperlink" Target="https://www.datt.co.jp/news/news-release/20240209/" TargetMode="External"/><Relationship Id="rId14" Type="http://schemas.openxmlformats.org/officeDocument/2006/relationships/hyperlink" Target="https://prtimes.jp/main/html/rd/p/000000077.000030510.html" TargetMode="External"/><Relationship Id="rId15" Type="http://schemas.openxmlformats.org/officeDocument/2006/relationships/hyperlink" Target="https://prtimes.jp/main/html/rd/p/000000074.00003051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