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 structured evaluation transforms prototype manufacturing partnerships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Choosing the right custom manufacturing partner for prototypes is a critical step that can significantly impact project timelines, costs, and final product quality. To reduce risks and ensure alignment with your prototype requirements, it is essential to vet potential partners rigorously based on their capabilities, quality assurance, scheduling reliability, communication practices, and compliance with industry standards.</w:t>
      </w:r>
      <w:r/>
    </w:p>
    <w:p>
      <w:r/>
      <w:r>
        <w:t>A focused approach involves using a five-question checklist to evaluate whether a supplier offers the necessary processes—such as CNC machining (3-, 4-, or 5-axis), sheet metal work, 3D printing, or injection molding—that match both your current prototype needs and anticipated future production volumes. Leading suppliers distinguish themselves by openly publishing detailed capability pages that include material options, tight tolerances (often micron-level for CNC parts), build envelopes suitable for large-scale prototypes, and finishing processes like anodize, plating, and chemical film coatings adhering to recognized standards such as MIL-DTL-5541. These published specifics give you concrete evidence beyond generic claims, enabling more confident supplier selection.</w:t>
      </w:r>
      <w:r/>
    </w:p>
    <w:p>
      <w:r/>
      <w:r>
        <w:t>Quality control is equally paramount. Verified ISO 9001:2015 certification, downloadable for transparency, should be a baseline. Requesting sample inspection reports—including first article inspections and in-process quality checks—and access to material certificates or Certificates of Conformity helps ensure the supplier's traceability and commitment to quality. It is also prudent to confirm that the supplier's quality assurance processes incorporate geometric dimensioning and tolerancing (GD&amp;T) competence, which is crucial for maintaining prototype precision.</w:t>
      </w:r>
      <w:r/>
    </w:p>
    <w:p>
      <w:r/>
      <w:r>
        <w:t>Speed and capacity claims warrant scrutiny beyond marketing promises. Reliable partners provide published lead-time options with clear distinctions between fast-turn and economy deliveries, often segmented by process. For instance, some vendors may specify CNC parts “as fast as one day” or 3D-printed parts in approximately 24 hours. Requesting recent On-Time-In-Full (OTIF) delivery statistics offers an additional layer of assurance regarding the supplier’s capacity to meet deadlines consistently and in full. Suppliers with both domestic and overseas capacity indications demonstrate better resilience to demand surges.</w:t>
      </w:r>
      <w:r/>
    </w:p>
    <w:p>
      <w:r/>
      <w:r>
        <w:t>Effective design for manufacturability (DFM) support and communication streamline prototype iterations. Best-in-class manufacturers offer proactive or even automated DFM feedback integrated directly into quoting platforms, highlighting issues like draft angles or wall thickness early. Defined service-level agreements (SLAs) for feedback and a single point of contact for issue resolution minimize delays and miscommunications.</w:t>
      </w:r>
      <w:r/>
    </w:p>
    <w:p>
      <w:r/>
      <w:r>
        <w:t>Compliance and sustainability concerns are increasingly decisive. Confirm whether your partner can support Chemical Regulations (REACH) and Restrictions of Hazardous Substances (RoHS), especially if your prototypes involve electrical components or are destined for EU markets. For coated metal parts, adherence to military-grade finish standards like MIL-DTL-5541 is critical for electrical conductivity and paint adhesion. Preference should be given to suppliers with an environmental management system, such as ISO 14001 certification, and transparent waste reduction, recycling practices, and carbon-conscious logistics, aligning with modern sustainability commitments.</w:t>
      </w:r>
      <w:r/>
    </w:p>
    <w:p>
      <w:r/>
      <w:r>
        <w:t>To avoid common pitfalls, a supplier scorecard is recommended. This tool ranks candidates on capabilities, quality and certification, lead times, communication, and compliance with weighted importance. For example, capabilities and quality certifications might each carry 25 points, while compliance and sustainability are weighted at 10 points, ensuring that essential factors like ISO 9001 certification serve as deal-breakers.</w:t>
      </w:r>
      <w:r/>
    </w:p>
    <w:p>
      <w:r/>
      <w:r>
        <w:t>A practical example underscores the value of thorough vetting. A mixed-use development project faced a tight two-week schedule to validate aluminium façade brackets. Their initial supplier lacked published tolerances and clear lead-time windows, resulting in a 10-day delay after post-award DFM and finish issues emerged. By switching to a partner vetted through a structured, evidence-based scorecard emphasizing published capabilities, quality certifications, and rapid DFM feedback, the project reversed the delay, delivering parts three days ahead of schedule.</w:t>
      </w:r>
      <w:r/>
    </w:p>
    <w:p>
      <w:r/>
      <w:r>
        <w:t>Beyond prototypes, continuity with the same manufacturing partner into low-volume or bridge production phases can preserve design knowledge, reduce tooling iterations, and accelerate timelines. Suppliers offering seamless transitions combined with automated, transparent DFM feedback systems provide a strategic advantage.</w:t>
      </w:r>
      <w:r/>
    </w:p>
    <w:p>
      <w:r/>
      <w:r>
        <w:t>Industry experts further emphasize that a successful manufacturing partnership hinges not only on technical capabilities but also on a growth mindset, demonstrated by continuous process improvements, infrastructure investments, and capacity expansions. The ability to provide no-cost samples for prototyping, extensive material libraries, and a broad network of manufacturing contacts enhances flexibility and problem-solving capabilities. For plastic moulding, partners with in-house design expertise, rigorous quality control, and sustainable operations positively influence product consistency and time-to-market.</w:t>
      </w:r>
      <w:r/>
    </w:p>
    <w:p>
      <w:r/>
      <w:r>
        <w:t>In sum, selecting a custom manufacturing partner for prototypes demands diligence across multiple domains: verified technical capabilities matched to your parts; trustworthy quality control backed by certifications and sample documentation; transparent, realistic lead times supported by capacity evidence; proactive communication and DFM processes; and compliance with relevant environmental and regulatory standards. Employing checklists and scorecards rooted in these criteria not only streamlines vendor evaluation but also safeguards project schedules and quality. This comprehensive approach transforms what can often be a gamble into a strategic, evidence-supported decision driving successful prototyping and production outcomes.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https://www.build-review.com/choosing-the-right-custom-manufacturing-partner-for-prototypes/</w:t>
        </w:r>
      </w:hyperlink>
      <w:r>
        <w:t xml:space="preserve"> - Please view link - unable to able to access data</w:t>
      </w:r>
      <w:r/>
    </w:p>
    <w:p>
      <w:pPr>
        <w:pStyle w:val="ListNumber"/>
        <w:spacing w:line="240" w:lineRule="auto"/>
        <w:ind w:left="720"/>
      </w:pPr>
      <w:r/>
      <w:hyperlink r:id="rId10">
        <w:r>
          <w:rPr>
            <w:color w:val="0000EE"/>
            <w:u w:val="single"/>
          </w:rPr>
          <w:t>https://www.build-review.com/choosing-the-right-custom-manufacturing-partner-for-prototypes/</w:t>
        </w:r>
      </w:hyperlink>
      <w:r>
        <w:t xml:space="preserve"> - This article provides a comprehensive guide on selecting the right custom manufacturing partner for prototypes. It outlines a five-question checklist covering capabilities, quality control, schedule and capacity, design for manufacturability (DFM) and communication, and compliance, sustainability, and scalability. The piece emphasizes the importance of verifying a supplier's process mix, material library, tolerances, build envelopes, and finishing options to ensure they align with your prototype requirements. It also highlights the significance of assessing quality certifications, lead-time options, and the ability to scale from prototype to low-volume production without re-sourcing.</w:t>
      </w:r>
      <w:r/>
    </w:p>
    <w:p>
      <w:pPr>
        <w:pStyle w:val="ListNumber"/>
        <w:spacing w:line="240" w:lineRule="auto"/>
        <w:ind w:left="720"/>
      </w:pPr>
      <w:r/>
      <w:hyperlink r:id="rId11">
        <w:r>
          <w:rPr>
            <w:color w:val="0000EE"/>
            <w:u w:val="single"/>
          </w:rPr>
          <w:t>https://www.bearonmfg.com/news/choosing-the-right-machining-partner/</w:t>
        </w:r>
      </w:hyperlink>
      <w:r>
        <w:t xml:space="preserve"> - This article discusses the critical factors to consider when selecting a machining partner for custom manufacturing. It emphasizes the importance of a supplier's capabilities, such as offering quantity discounts, providing no-cost samples for prototyping, maintaining a vast inventory, and having a network of manufacturing contacts for comprehensive solutions. The piece also highlights the significance of a growth mindset in a partner, focusing on their commitment to process improvements, infrastructure investments, and capacity expansion to decrease lead times, thereby ensuring a reliable and efficient partnership.</w:t>
      </w:r>
      <w:r/>
    </w:p>
    <w:p>
      <w:pPr>
        <w:pStyle w:val="ListNumber"/>
        <w:spacing w:line="240" w:lineRule="auto"/>
        <w:ind w:left="720"/>
      </w:pPr>
      <w:r/>
      <w:hyperlink r:id="rId12">
        <w:r>
          <w:rPr>
            <w:color w:val="0000EE"/>
            <w:u w:val="single"/>
          </w:rPr>
          <w:t>https://www.rototek.com/news/custom-plastic-moulding-partner</w:t>
        </w:r>
      </w:hyperlink>
      <w:r>
        <w:t xml:space="preserve"> - This article guides businesses on choosing the right custom plastic moulding partner for their projects. It outlines the importance of a partner's expertise, technology, and processes in delivering high-quality, durable plastic components. Key considerations include the partner's ability to handle complex mouldings at scale, offer in-house design support, maintain rigorous quality control with relevant certifications, and demonstrate a commitment to sustainable practices. The piece underscores the impact of selecting the right partner on product consistency, time-to-market, and overall project success.</w:t>
      </w:r>
      <w:r/>
    </w:p>
    <w:p>
      <w:pPr>
        <w:pStyle w:val="ListNumber"/>
        <w:spacing w:line="240" w:lineRule="auto"/>
        <w:ind w:left="720"/>
      </w:pPr>
      <w:r/>
      <w:hyperlink r:id="rId13">
        <w:r>
          <w:rPr>
            <w:color w:val="0000EE"/>
            <w:u w:val="single"/>
          </w:rPr>
          <w:t>https://www.cadcrowd.com/blog/10-tips-when-hiring-a-prototype-design-firm/</w:t>
        </w:r>
      </w:hyperlink>
      <w:r>
        <w:t xml:space="preserve"> - This article provides ten essential tips for hiring a prototype design firm, focusing on factors such as familiarity with the product category, maintaining control over the prototype development process, and ensuring clear communication. It advises businesses to choose a firm experienced in their specific product category and to retain control over the development stages to ensure the prototype aligns with their vision. The piece also emphasizes the importance of effective communication to facilitate collaboration and address any issues promptly, ensuring a successful prototyping process.</w:t>
      </w:r>
      <w:r/>
    </w:p>
    <w:p>
      <w:pPr>
        <w:pStyle w:val="ListNumber"/>
        <w:spacing w:line="240" w:lineRule="auto"/>
        <w:ind w:left="720"/>
      </w:pPr>
      <w:r/>
      <w:hyperlink r:id="rId14">
        <w:r>
          <w:rPr>
            <w:color w:val="0000EE"/>
            <w:u w:val="single"/>
          </w:rPr>
          <w:t>https://www.modusadvanced.com/resources/blog/8-essential-features-of-a-custom-manufacturing-company</w:t>
        </w:r>
      </w:hyperlink>
      <w:r>
        <w:t xml:space="preserve"> - This article outlines eight essential features to look for in a custom manufacturing company, including industry experience, technical capabilities, partnership approach, and security and compliance measures. It emphasizes the importance of evaluating a potential partner's relevant certifications, technical expertise, communication style, and adherence to security protocols. The piece highlights that selecting the right manufacturing company is a critical engineering decision with implications extending beyond immediate production needs, affecting the entire product lifecycle.</w:t>
      </w:r>
      <w:r/>
    </w:p>
    <w:p>
      <w:pPr>
        <w:pStyle w:val="ListNumber"/>
        <w:spacing w:line="240" w:lineRule="auto"/>
        <w:ind w:left="720"/>
      </w:pPr>
      <w:r/>
      <w:hyperlink r:id="rId15">
        <w:r>
          <w:rPr>
            <w:color w:val="0000EE"/>
            <w:u w:val="single"/>
          </w:rPr>
          <w:t>https://www.modusadvanced.com/resources/blog/how-to-choose-the-right-custom-metal-manufacturing-partner</w:t>
        </w:r>
      </w:hyperlink>
      <w:r>
        <w:t xml:space="preserve"> - This article provides guidance on selecting the right custom metal manufacturing partner, focusing on factors such as design for manufacturability (DFM), the proportion of engineering staff, and the partner's technical depth. It advises businesses to look for partners with strong engineering teams capable of providing DFM feedback early in the design process, ensuring cost-efficient manufacturing and high-quality products. The piece also highlights the importance of a partner's technical expertise and problem-solving capabilities in handling complex metal components for mission-critical applications.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ild-review.com/choosing-the-right-custom-manufacturing-partner-for-prototypes/" TargetMode="External"/><Relationship Id="rId11" Type="http://schemas.openxmlformats.org/officeDocument/2006/relationships/hyperlink" Target="https://www.bearonmfg.com/news/choosing-the-right-machining-partner/" TargetMode="External"/><Relationship Id="rId12" Type="http://schemas.openxmlformats.org/officeDocument/2006/relationships/hyperlink" Target="https://www.rototek.com/news/custom-plastic-moulding-partner" TargetMode="External"/><Relationship Id="rId13" Type="http://schemas.openxmlformats.org/officeDocument/2006/relationships/hyperlink" Target="https://www.cadcrowd.com/blog/10-tips-when-hiring-a-prototype-design-firm/" TargetMode="External"/><Relationship Id="rId14" Type="http://schemas.openxmlformats.org/officeDocument/2006/relationships/hyperlink" Target="https://www.modusadvanced.com/resources/blog/8-essential-features-of-a-custom-manufacturing-company" TargetMode="External"/><Relationship Id="rId15" Type="http://schemas.openxmlformats.org/officeDocument/2006/relationships/hyperlink" Target="https://www.modusadvanced.com/resources/blog/how-to-choose-the-right-custom-metal-manufacturing-partn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