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Relationship Management shifts to a continuous, data-driven operating 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Supplier Relationship Management (SRM) is evolving from a traditional, periodic evaluation process into a dynamic, continuous operating system that underpins modern procurement strategies. The shift reflects a recognition that supplier management cannot be confined to annual scorecards or sporadic reviews but must function as an ongoing cycle of onboarding, performance monitoring, and strategic segmentation to drive value, reduce risk, and enhance operational resilience.</w:t>
      </w:r>
      <w:r/>
    </w:p>
    <w:p>
      <w:r/>
      <w:r>
        <w:t>A foundational element of effective SRM is the onboarding process, which sets the stage for all subsequent supplier interactions. Contrary to the common perception of onboarding as a mere administrative task, it is a critical data architecture exercise that establishes the integrity of supplier information and risk baselines. Essential data collected during this phase includes legal and tax identifiers, banking details, operational contacts, categories and capabilities, certification documentation, ESG compliance information, and risk artifacts such as insurance certificates and financial health indicators. The depth of due diligence varies according to the supplier’s risk exposure, with automated approval gates streamlining the onboarding of low-risk suppliers, while strategic or high-risk partnerships undergo enhanced scrutiny, including financial stability assessments and audit verifications.</w:t>
      </w:r>
      <w:r/>
    </w:p>
    <w:p>
      <w:r/>
      <w:r>
        <w:t>Once suppliers are onboarded, the focus shifts to performance management — a domain where many organisations falter by relying on retrospective annual reviews. Industry experts advocate a continuous monitoring approach that treats performance tracking as a telemetry system, providing real-time insight into delivery reliability, quality conformance, commercial and service metrics, as well as risk and ESG-related indicators. Key performance indicators might include On-Time In-Full delivery rates, defect rates, price adherence, inquiry response times, and audit results. However, not all suppliers require comprehensive measurement; segmentation frameworks inform which metrics and management intensity are appropriate for each supplier category.</w:t>
      </w:r>
      <w:r/>
    </w:p>
    <w:p>
      <w:r/>
      <w:r>
        <w:t xml:space="preserve">Segmentation is crucial for allocating procurement resources strategically. Most frameworks classify suppliers into distinct groups based on their impact on business operations and associated risks. Common categories include strategic suppliers, which involve deep collaboration and co-development; leverage suppliers, operating in competitive markets warranting price and supply flexibility focus; bottleneck suppliers, which pose disruption risks due to scarcity or complexity; and routine suppliers, managed efficiently through automation and periodic reviews. Rigidly applying the same management level to all suppliers undermines effectiveness and drains resources, whereas disciplined segmentation ensures attention aligns with business priorities and risk profiles. </w:t>
      </w:r>
      <w:r/>
    </w:p>
    <w:p>
      <w:r/>
      <w:r>
        <w:t>Beyond categorization, high-performing SRM programmes embed continuous improvement cycles. These entail quarterly initiatives targeting specific performance dimensions with clear accountability and timeframes, facilitated by transparent dashboards that align supplier and procurement metrics. Recognition of outstanding supplier performance also fosters a culture of excellence and collaboration. Conversely, common pitfalls such as metric overload, subjective scoring disputes, and lack of follow-through on improvement actions can dilute SRM efforts unless systematically addressed through focused metric selection, automated data collection, and enforcement of accountability structures.</w:t>
      </w:r>
      <w:r/>
    </w:p>
    <w:p>
      <w:r/>
      <w:r>
        <w:t>The broader SRM lifecycle extends beyond onboarding and performance monitoring to embrace ongoing supplier collaboration, reassessment, and risk management. Progressive frameworks integrate multiple data sources—from purchase orders and quality inspections to incident logs and ESG assessments—to generate actionable insights that preempt operational crises rather than react to them. Guidance from industry analysts like Gartner emphasizes the need for cross-functional teams driving SRM strategies and incorporating leading indicators into supplier scorecards to proactively identify and address vulnerabilities.</w:t>
      </w:r>
      <w:r/>
    </w:p>
    <w:p>
      <w:r/>
      <w:r>
        <w:t>Technology platforms that underpin SRM play a pivotal role by automating workflows, enabling real-time data capture, and facilitating supplier segmentation and risk monitoring. These digital tools support procurement teams in maintaining consistent management cycles, adjusting supplier engagement dynamically as market conditions and business needs evolve, and ensuring compliance with increasingly stringent regulatory and ESG requirements.</w:t>
      </w:r>
      <w:r/>
    </w:p>
    <w:p>
      <w:r/>
      <w:r>
        <w:t>In sum, Supplier Relationship Management is best understood as a continuous, structured operating system rather than a static set of processes. Its effectiveness lies in building robust onboarding practices, implementing real-time, evidence-based performance management, and employing strategic segmentation to allocate resources where they yield the most significant impact. Organisations embracing this model position themselves to mitigate risks, unlock supplier-driven innovation, and sustain competitive advantage in an increasingly complex supply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https://www.prokuria.com/post/the-srm-operating-system-building-onboarding-performance-and-segmentation-that-work</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https://www.netsuite.com/portal/resource/articles/erp/supplier-relationship-management-srm.shtml</w:t>
        </w:r>
      </w:hyperlink>
      <w:r>
        <w:t xml:space="preserve"> - This article from NetSuite provides an overview of Supplier Relationship Management (SRM), emphasizing its role as a continuous operating system for procurement. It discusses the importance of segmenting the supply base to identify strategic suppliers and the necessity of ongoing monitoring and adjustment to adapt to changing business needs. The piece highlights that SRM is not a one-time activity but a continuous process that requires regular evaluation and adaptation to maintain effective supplier relationships.</w:t>
      </w:r>
      <w:r/>
    </w:p>
    <w:p>
      <w:pPr>
        <w:pStyle w:val="ListNumber"/>
        <w:spacing w:line="240" w:lineRule="auto"/>
        <w:ind w:left="720"/>
      </w:pPr>
      <w:r/>
      <w:hyperlink r:id="rId12">
        <w:r>
          <w:rPr>
            <w:color w:val="0000EE"/>
            <w:u w:val="single"/>
          </w:rPr>
          <w:t>https://umbrex.com/resources/category-management-handbook/supplier-relationship-performance-management/</w:t>
        </w:r>
      </w:hyperlink>
      <w:r>
        <w:t xml:space="preserve"> - Umbrex's resource delves into Supplier Relationship and Performance Management (SRM), focusing on the segmentation of suppliers and the development of tailored engagement models. It introduces a four-quadrant segmentation matrix categorizing suppliers as strategic partners, leverage suppliers, bottleneck suppliers, and transactional suppliers. The article emphasizes the importance of aligning engagement strategies with the specific needs and risks associated with each supplier category to maximize value and mitigate risks.</w:t>
      </w:r>
      <w:r/>
    </w:p>
    <w:p>
      <w:pPr>
        <w:pStyle w:val="ListNumber"/>
        <w:spacing w:line="240" w:lineRule="auto"/>
        <w:ind w:left="720"/>
      </w:pPr>
      <w:r/>
      <w:hyperlink r:id="rId13">
        <w:r>
          <w:rPr>
            <w:color w:val="0000EE"/>
            <w:u w:val="single"/>
          </w:rPr>
          <w:t>https://oboloo.com/what-is-supplier-relationship-management-srm-2/</w:t>
        </w:r>
      </w:hyperlink>
      <w:r>
        <w:t xml:space="preserve"> - Oboloo's article explores the cyclical nature of Supplier Relationship Management (SRM), describing it as an ongoing loop that includes supplier segmentation, onboarding, performance monitoring, collaboration, and reassessment. It highlights the use of frameworks like the Kraljic matrix for supplier segmentation and underscores the importance of continuous monitoring and adjustment to adapt to evolving business needs and market conditions.</w:t>
      </w:r>
      <w:r/>
    </w:p>
    <w:p>
      <w:pPr>
        <w:pStyle w:val="ListNumber"/>
        <w:spacing w:line="240" w:lineRule="auto"/>
        <w:ind w:left="720"/>
      </w:pPr>
      <w:r/>
      <w:hyperlink r:id="rId14">
        <w:r>
          <w:rPr>
            <w:color w:val="0000EE"/>
            <w:u w:val="single"/>
          </w:rPr>
          <w:t>https://www.gartner.com/en/supply-chain/topics/supplier-relationship-management</w:t>
        </w:r>
      </w:hyperlink>
      <w:r>
        <w:t xml:space="preserve"> - Gartner's guide on Supplier Relationship Management (SRM) outlines the core phases of a supplier quality management process, including establishing supplier management strategy, qualifying new suppliers, monitoring supplier performance, and improving underperforming or excessively risky suppliers. It emphasizes the need for a cross-functional team to drive SRM initiatives and the importance of incorporating leading supplier quality indicators into supplier scorecards to anticipate and address performance issues proactively.</w:t>
      </w:r>
      <w:r/>
    </w:p>
    <w:p>
      <w:pPr>
        <w:pStyle w:val="ListNumber"/>
        <w:spacing w:line="240" w:lineRule="auto"/>
        <w:ind w:left="720"/>
      </w:pPr>
      <w:r/>
      <w:hyperlink r:id="rId15">
        <w:r>
          <w:rPr>
            <w:color w:val="0000EE"/>
            <w:u w:val="single"/>
          </w:rPr>
          <w:t>https://proqsmart.com/blog/supplier-relationship-management/</w:t>
        </w:r>
      </w:hyperlink>
      <w:r>
        <w:t xml:space="preserve"> - ProQsmart's blog post discusses key strategies for enhancing Supplier Relationship Management (SRM), focusing on supplier segmentation, performance metrics, collaborative partnership building, communication, and technology integration. It emphasizes the need to categorize suppliers based on their importance to the business and to establish clear performance metrics aligned with business objectives. The article also highlights the importance of fostering open communication channels and integrating technology to streamline SRM processes.</w:t>
      </w:r>
      <w:r/>
    </w:p>
    <w:p>
      <w:pPr>
        <w:pStyle w:val="ListNumber"/>
        <w:spacing w:line="240" w:lineRule="auto"/>
        <w:ind w:left="720"/>
      </w:pPr>
      <w:r/>
      <w:hyperlink r:id="rId16">
        <w:r>
          <w:rPr>
            <w:color w:val="0000EE"/>
            <w:u w:val="single"/>
          </w:rPr>
          <w:t>https://olutobi.com/2025/01/13/what-is-srm/</w:t>
        </w:r>
      </w:hyperlink>
      <w:r>
        <w:t xml:space="preserve"> - Olutobi's article provides an overview of Supplier Relationship Management (SRM), discussing the Kraljic Matrix as a framework for supplier segmentation. It categorizes suppliers into strategic suppliers, leverage suppliers, bottleneck suppliers, and transactional suppliers, each requiring different management approaches. The piece emphasizes the importance of understanding each supplier's role and risk profile to develop effective SRM strategies that align with business objectives.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kuria.com/post/the-srm-operating-system-building-onboarding-performance-and-segmentation-that-work" TargetMode="External"/><Relationship Id="rId11" Type="http://schemas.openxmlformats.org/officeDocument/2006/relationships/hyperlink" Target="https://www.netsuite.com/portal/resource/articles/erp/supplier-relationship-management-srm.shtml" TargetMode="External"/><Relationship Id="rId12" Type="http://schemas.openxmlformats.org/officeDocument/2006/relationships/hyperlink" Target="https://umbrex.com/resources/category-management-handbook/supplier-relationship-performance-management/" TargetMode="External"/><Relationship Id="rId13" Type="http://schemas.openxmlformats.org/officeDocument/2006/relationships/hyperlink" Target="https://oboloo.com/what-is-supplier-relationship-management-srm-2/" TargetMode="External"/><Relationship Id="rId14" Type="http://schemas.openxmlformats.org/officeDocument/2006/relationships/hyperlink" Target="https://www.gartner.com/en/supply-chain/topics/supplier-relationship-management" TargetMode="External"/><Relationship Id="rId15" Type="http://schemas.openxmlformats.org/officeDocument/2006/relationships/hyperlink" Target="https://proqsmart.com/blog/supplier-relationship-management/" TargetMode="External"/><Relationship Id="rId16" Type="http://schemas.openxmlformats.org/officeDocument/2006/relationships/hyperlink" Target="https://olutobi.com/2025/01/13/what-is-s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