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Inbound logistics mastery: the key to unlocking profits in peak season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high-stakes 100-day sprint through the fall and winter holidays—known as Q4, the Golden Quarter, or Peak Season—represents a critical period where profits surge but logistical precision becomes paramount. While much industry focus has traditionally been on accelerating outbound deliveries, the decisive factor for maximising profitability lies in mastering inbound logistics months in advance. This strategic foundation ensures the right inventory is positioned in the right locations before demand peaks, safeguarding margins and customer satisfaction alike.</w:t>
      </w:r>
      <w:r/>
    </w:p>
    <w:p>
      <w:r/>
      <w:r>
        <w:t>During peak season, the challenge of inbound planning transcends mere volume. Demand is not only substantial but highly volatile and unpredictable, shaped by rapid shifts in consumer behaviour—from trends ignited on social media platforms like TikTok to fluctuations caused by weather changes. Companies relying on historical averages or static allocation models risk costly mismatches: excess stock stagnating in some regions while others face critical stockouts. The resultant scramble for expedited freight, emergency transfers, and lost sales underscores the need for much sharper forecasting and inventory positioning.</w:t>
      </w:r>
      <w:r/>
    </w:p>
    <w:p>
      <w:r/>
      <w:r>
        <w:t>Smarter peak season inventory positioning revolves around four integrated steps. First, AI-driven demand sensing synthesises diverse data such as point-of-sale transactions, online trends, weather patterns, and promotional schedules to detect demand shifts before they occur. Dynamic allocation models then use this real-time intelligence to redirect inbound shipments, replacing outdated historical distribution patterns. Cross-docking hubs efficiently channel inventory to high-demand fulfilment centres, while continuous replenishment planning sustains inventory flow amid changing consumer behaviours. This multi-echelon optimisation strategy treats warehouses, distribution centres, and retail shelves as parts of a single, coordinated network rather than fragmented units.</w:t>
      </w:r>
      <w:r/>
    </w:p>
    <w:p>
      <w:r/>
      <w:r>
        <w:t>Execution of inbound logistics is where strategic foresight materialises into operational success. Collaboration with suppliers is essential, enabled by shared forecasts, vendor performance scorecards, and capacity planning that align supply chains with the peak season’s intensity. Flexibility through adaptive receiving windows and priority routing ensures that critical shipments bypass potential bottlenecks. Advanced logistics route optimisation tools employing machine learning balance cost, speed, and capacity, enhancing overall resilience rather than merely managing disruptions.</w:t>
      </w:r>
      <w:r/>
    </w:p>
    <w:p>
      <w:r/>
      <w:r>
        <w:t>Thoughtful early preparation is vital. According to supply chain experts, initiating peak season planning as early as June can provide the lead time necessary for adopting predictive technologies and building strong supplier partnerships. Scenario planning exercises help model potential demand spikes and supply chain risks, enabling firms to implement redundancies that prevent shortages and mitigate bottlenecks.</w:t>
      </w:r>
      <w:r/>
    </w:p>
    <w:p>
      <w:r/>
      <w:r>
        <w:t>In retail, managing seasonal demand efficiently involves additional tactics such as safety stock policies and adjusting replenishment cadences to demand rhythms. Lead time reduction benefits from coordinated planning efforts and capacity prioritisation among suppliers, essential to smooth operations and minimising stockouts. On the warehouse floor, strategies like wave and batch picking, dynamic slotting, and real-time operational adjustments—such as staggered inbound and outbound windows and optimised shift schedules—further enhance throughput and responsiveness during peak periods. Automating key warehouse workflows through e-commerce-enabled management systems further supports high order accuracy, increased capacity, and effective returns management, all critical to managing peak season surges.</w:t>
      </w:r>
      <w:r/>
    </w:p>
    <w:p>
      <w:r/>
      <w:r>
        <w:t>Integrating these strategies with sophisticated supply chain platforms offers a unified, data-driven view of inventory and demand. AI-powered solutions enable dynamic inventory management, production planning, and replenishment, helping businesses stay agile and informed throughout the Golden Quarter. Such technology-driven approaches replace reactive firefighting with proactive inventory control, transforming the seasonal logistics challenge into a competitive advantage.</w:t>
      </w:r>
      <w:r/>
    </w:p>
    <w:p>
      <w:r/>
      <w:r>
        <w:t>The lesson across industry analysis and expert guidance is clear: winning the Golden Quarter depends less on hectic last-mile deliveries and more on months of anticipatory inbound planning. Controlling inventory positioning, nurturing supplier partnerships, leveraging predictive analytics, and automating warehouse operations together drive cost efficiency and service excellence. In this pivotal season, foresight wins the day—ensuring that what the shelves need, arrives there well before shoppers do.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https://supplychainnow.com/peak-season-logistics-how-smart-inbound-flow-drives-golden-quarter-profits/</w:t>
        </w:r>
      </w:hyperlink>
      <w:r>
        <w:t xml:space="preserve"> - Please view link - unable to able to access data</w:t>
      </w:r>
      <w:r/>
    </w:p>
    <w:p>
      <w:pPr>
        <w:pStyle w:val="ListNumber"/>
        <w:spacing w:line="240" w:lineRule="auto"/>
        <w:ind w:left="720"/>
      </w:pPr>
      <w:r/>
      <w:hyperlink r:id="rId11">
        <w:r>
          <w:rPr>
            <w:color w:val="0000EE"/>
            <w:u w:val="single"/>
          </w:rPr>
          <w:t>https://www.inboundlogistics.com/articles/taking-a-peek-at-peak-season/</w:t>
        </w:r>
      </w:hyperlink>
      <w:r>
        <w:t xml:space="preserve"> - This article discusses strategies for managing peak season logistics, emphasising the importance of early planning and forecasting. It highlights the benefits of starting holiday planning as early as June, combining previous trends with current growth to optimise inventory levels. The piece also underscores the significance of scenario planning exercises to model potential demand spikes and identify risks, enabling businesses to implement necessary supply chain redundancies to prevent shortages.</w:t>
      </w:r>
      <w:r/>
    </w:p>
    <w:p>
      <w:pPr>
        <w:pStyle w:val="ListNumber"/>
        <w:spacing w:line="240" w:lineRule="auto"/>
        <w:ind w:left="720"/>
      </w:pPr>
      <w:r/>
      <w:hyperlink r:id="rId12">
        <w:r>
          <w:rPr>
            <w:color w:val="0000EE"/>
            <w:u w:val="single"/>
          </w:rPr>
          <w:t>https://blog.gettransport.com/retail-supply-chain-strategies-for-seasonal-demand/</w:t>
        </w:r>
      </w:hyperlink>
      <w:r>
        <w:t xml:space="preserve"> - This blog post outlines key strategies for retailers to manage seasonal demand effectively. It covers inventory optimisation techniques such as implementing safety stock policies and adjusting replenishment cadences to align with demand fluctuations. The article also discusses the importance of supplier collaboration and lead time reduction during peak periods, recommending coordinated planning and capacity prioritisation to ensure smooth operations and minimise stockouts.</w:t>
      </w:r>
      <w:r/>
    </w:p>
    <w:p>
      <w:pPr>
        <w:pStyle w:val="ListNumber"/>
        <w:spacing w:line="240" w:lineRule="auto"/>
        <w:ind w:left="720"/>
      </w:pPr>
      <w:r/>
      <w:hyperlink r:id="rId13">
        <w:r>
          <w:rPr>
            <w:color w:val="0000EE"/>
            <w:u w:val="single"/>
          </w:rPr>
          <w:t>https://docs.oracle.com/en/industries/retail/retail-inventory-planning-optimization-cloud/24.1.101.0/ipoim/rdfcs-configuration.htm</w:t>
        </w:r>
      </w:hyperlink>
      <w:r>
        <w:t xml:space="preserve"> - This Oracle documentation provides guidance on configuring demand forecasting and lifecycle allocation and replenishment solutions. It details methods for forecasting new items and stores, including approaches like 'Like Item' and 'Base Rate of Demand', and offers tools for automatic and manual assignment of like items to new items, facilitating accurate demand forecasting and inventory management.</w:t>
      </w:r>
      <w:r/>
    </w:p>
    <w:p>
      <w:pPr>
        <w:pStyle w:val="ListNumber"/>
        <w:spacing w:line="240" w:lineRule="auto"/>
        <w:ind w:left="720"/>
      </w:pPr>
      <w:r/>
      <w:hyperlink r:id="rId14">
        <w:r>
          <w:rPr>
            <w:color w:val="0000EE"/>
            <w:u w:val="single"/>
          </w:rPr>
          <w:t>https://hy-tek.com/resources/peak-season-readiness-a-strategic-guide-to-warehouse-optimization/</w:t>
        </w:r>
      </w:hyperlink>
      <w:r>
        <w:t xml:space="preserve"> - This guide offers strategies for optimising warehouse operations during peak seasons. It recommends using wave and batch picking to streamline order fulfilment, implementing system slotting and dynamic replenishment to maintain inventory flow, and training teams to handle exceptions proactively. The article also suggests real-time operational adjustments, such as optimising shift schedules and staggering inbound and outbound windows, to enhance efficiency during high-demand periods.</w:t>
      </w:r>
      <w:r/>
    </w:p>
    <w:p>
      <w:pPr>
        <w:pStyle w:val="ListNumber"/>
        <w:spacing w:line="240" w:lineRule="auto"/>
        <w:ind w:left="720"/>
      </w:pPr>
      <w:r/>
      <w:hyperlink r:id="rId15">
        <w:r>
          <w:rPr>
            <w:color w:val="0000EE"/>
            <w:u w:val="single"/>
          </w:rPr>
          <w:t>https://peak.ai/solutions/supply-chain/</w:t>
        </w:r>
      </w:hyperlink>
      <w:r>
        <w:t xml:space="preserve"> - This page from Peak.ai outlines AI-driven solutions for supply chain management. It highlights capabilities like dynamic inventory management, production planning, and replenishment, aiming to ensure optimal stock levels and timely deliveries. The platform integrates data from various sources to provide a unified view of demand, enabling businesses to make informed decisions and optimise their supply chain operations.</w:t>
      </w:r>
      <w:r/>
    </w:p>
    <w:p>
      <w:pPr>
        <w:pStyle w:val="ListNumber"/>
        <w:spacing w:line="240" w:lineRule="auto"/>
        <w:ind w:left="720"/>
      </w:pPr>
      <w:r/>
      <w:hyperlink r:id="rId16">
        <w:r>
          <w:rPr>
            <w:color w:val="0000EE"/>
            <w:u w:val="single"/>
          </w:rPr>
          <w:t>https://www.inboundlogistics.com/articles/automating-your-way-to-successful-peak-seasons/</w:t>
        </w:r>
      </w:hyperlink>
      <w:r>
        <w:t xml:space="preserve"> - This article discusses the role of automation in managing peak season demand. It emphasises the need for retailers to automate key workflows in the warehouse to eliminate manual processes that can hinder agility. The piece highlights the benefits of e-commerce-enabled warehouse management systems in achieving high order accuracy, boosting capacity, and improving returns management, all crucial for handling increased order volumes during peak times.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now.com/peak-season-logistics-how-smart-inbound-flow-drives-golden-quarter-profits/" TargetMode="External"/><Relationship Id="rId11" Type="http://schemas.openxmlformats.org/officeDocument/2006/relationships/hyperlink" Target="https://www.inboundlogistics.com/articles/taking-a-peek-at-peak-season/" TargetMode="External"/><Relationship Id="rId12" Type="http://schemas.openxmlformats.org/officeDocument/2006/relationships/hyperlink" Target="https://blog.gettransport.com/retail-supply-chain-strategies-for-seasonal-demand/" TargetMode="External"/><Relationship Id="rId13" Type="http://schemas.openxmlformats.org/officeDocument/2006/relationships/hyperlink" Target="https://docs.oracle.com/en/industries/retail/retail-inventory-planning-optimization-cloud/24.1.101.0/ipoim/rdfcs-configuration.htm" TargetMode="External"/><Relationship Id="rId14" Type="http://schemas.openxmlformats.org/officeDocument/2006/relationships/hyperlink" Target="https://hy-tek.com/resources/peak-season-readiness-a-strategic-guide-to-warehouse-optimization/" TargetMode="External"/><Relationship Id="rId15" Type="http://schemas.openxmlformats.org/officeDocument/2006/relationships/hyperlink" Target="https://peak.ai/solutions/supply-chain/" TargetMode="External"/><Relationship Id="rId16" Type="http://schemas.openxmlformats.org/officeDocument/2006/relationships/hyperlink" Target="https://www.inboundlogistics.com/articles/automating-your-way-to-successful-peak-seas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