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healthcare accelerates shift to AI amid strategic build-or-buy dilemma in 2024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2024, the United States healthcare sector is navigating a pivotal moment in the adoption of generative artificial intelligence (AI) technologies, aiming to enhance patient care, streamline administrative processes, and alleviate burdens on healthcare professionals. Healthcare enterprises, including hospitals, clinics, and health systems, are increasingly investing in AI solutions designed to automate tasks such as clinical documentation, patient intake, medical coding, and managing financial cycles. This surge reflects a broader shift from experimental AI use to critical operational tools, with spending on healthcare AI soaring to $13.8 billion in 2024, a sixfold increase from the previous year.</w:t>
      </w:r>
      <w:r/>
    </w:p>
    <w:p>
      <w:r/>
      <w:r>
        <w:t>Healthcare providers face a strategic crossroads: whether to develop AI tools internally or to procure ready-made solutions from third-party vendors. This decision hinges on considerations such as cost, customization needs, integration capability with existing systems, ongoing support, and the critical regulatory environment governing patient data privacy. Historically slow to adopt new technologies due to regulatory scrutiny and the intricacies of clinical workflows, the industry’s current rapid embrace of AI signals a transformative period.</w:t>
      </w:r>
      <w:r/>
    </w:p>
    <w:p>
      <w:r/>
      <w:r>
        <w:t>Building AI tools in-house, chosen by around 47% of healthcare organisations in 2024, offers several advantages. It allows for precise customization to specific workflows and medical domains, ensuring AI solutions adapt to local regulations and clinical practices. Internal development also facilitates tighter integration with legacy and current electronic health record (EHR) systems and financial software, enhancing operational coherence. Moreover, developing AI internally addresses major data security concerns by limiting exposure to external parties and easing compliance with laws like HIPAA. While the upfront costs and demand for expert talent can be significant barriers, 26% of AI projects reportedly fail due to budgetary issues, building internally can reduce long-term dependencies on vendors and ongoing cost escalations.</w:t>
      </w:r>
      <w:r/>
    </w:p>
    <w:p>
      <w:r/>
      <w:r>
        <w:t>However, these benefits come with challenges. The scarcity and high cost of AI professionals with healthcare expertise can strain resources. Maintaining and scaling AI systems demands dedicated IT staff, which many organisations lack. Additionally, internal development often translates into longer deployment timelines, potentially delaying operational improvements.</w:t>
      </w:r>
      <w:r/>
    </w:p>
    <w:p>
      <w:r/>
      <w:r>
        <w:t>On the opposite spectrum, 53% of healthcare groups opted to purchase AI tools in 2024, attracted by vendors offering ready-to-deploy or easily customizable AI products. These tools have the advantage of faster implementation, often backed by case studies demonstrating return on investment and operational efficacy. Companies like Eleos Health have developed AI that automates clinical note-taking and integrates with major EHRs, saving physicians valuable time. Vendor solutions also come with the benefit of ongoing updates and expert regulatory compliance baked into their design, alleviating some pressures on hospital compliance teams.</w:t>
      </w:r>
      <w:r/>
    </w:p>
    <w:p>
      <w:r/>
      <w:r>
        <w:t>Nonetheless, relying on third-party AI brings trade-offs, including limited customizability which can lead to workflow friction. There is also the risk of vendor lock-in, where hospitals might face increased costs or degraded service over time with limited exit options. Data privacy concerns arise from transferring sensitive patient information to outside providers and often storing it in the cloud. Moreover, despite vendors’ assurances, integrating third-party AI with existing hospital IT systems frequently requires substantial additional effort and expertise.</w:t>
      </w:r>
      <w:r/>
    </w:p>
    <w:p>
      <w:r/>
      <w:r>
        <w:t>AI-driven workflow automation remains central to the build-versus-buy debate. Healthcare organisations employ AI to tackle some of the most resource-intensive tasks such as documentation, patient registration, and revenue cycle management. Many use retrieval-augmented generation (RAG) systems to synthesise vast clinical data, while a smaller but growing number experiment with agentic AI capable of independently performing complex multi-step tasks. Success in these areas depends heavily on AI systems’ integration capacity, adaptability to clinical specialties, robust security controls, and user-friendly design.</w:t>
      </w:r>
      <w:r/>
    </w:p>
    <w:p>
      <w:r/>
      <w:r>
        <w:t>Looking ahead, U.S. healthcare faces unique challenges when adopting AI. Regulatory frameworks like HIPAA and HITECH impose rigorous data governance requirements. Budget constraints often force organisations to demonstrate clear financial benefits for AI investments. The heterogeneity of the healthcare ecosystem, from single-provider clinics to sprawling hospital systems, increases the need for flexible AI solutions. Additionally, persistent talent shortages tilt some organisations toward vendor solutions despite their limitations.</w:t>
      </w:r>
      <w:r/>
    </w:p>
    <w:p>
      <w:r/>
      <w:r>
        <w:t>Recent market dynamics underscore a shift: whereas in 2023, about 80% of healthcare entities purchased AI from vendors, that figure dropped to 53% in 2024, highlighting growing interest in internal AI development. The rise of agentic AI, which can handle tasks with increasing autonomy such as patient monitoring or complex decision support, may further influence this trend in the near future.</w:t>
      </w:r>
      <w:r/>
    </w:p>
    <w:p>
      <w:r/>
      <w:r>
        <w:t>Supporting this momentum, healthcare startups like Suki have attracted significant investment, in October 2024, Suki raised $70 million to enhance its AI assistant platforms that reduce administrative burdens and integrate seamlessly with major EHR systems such as Epic and Cerner. These developments highlight the critical role of AI not just as a clinical tool but as a workflow optimiser.</w:t>
      </w:r>
      <w:r/>
    </w:p>
    <w:p>
      <w:r/>
      <w:r>
        <w:t>Moreover, addressing the sector’s AI talent gap, initiatives like the AI credential program launched in partnership between Adtalem Global Education and Google Cloud will equip healthcare professionals with practical skills needed to implement AI safely and effectively by 2026. Programs combining clinical AI applications, ethics, and patient safety aim to prepare the workforce for this digital transformation amid ongoing staffing challenges.</w:t>
      </w:r>
      <w:r/>
    </w:p>
    <w:p>
      <w:r/>
      <w:r>
        <w:t>AI adoption in healthcare is also outpacing other industries by a substantial margin. A 2025 report notes that healthcare organisations adopt AI 2.2 times faster than other sectors, with spending reaching $1.4 billion, nearly tripling from the previous year. More than a fifth of healthcare providers now deploy domain-specific AI, with health systems leading adoption rates.</w:t>
      </w:r>
      <w:r/>
    </w:p>
    <w:p>
      <w:r/>
      <w:r>
        <w:t>Globally, the AI in healthcare market is poised for expansive growth. Projections estimate the U.S. AI healthcare market will balloon from $8.41 billion in 2024 to over $195 billion by 2034, driven by rapid innovation and increasing integration of AI in clinical and administrative functions. Parallel growth in Asia-Pacific, particularly China and India, highlights the global scale of this transformation.</w:t>
      </w:r>
      <w:r/>
    </w:p>
    <w:p>
      <w:r/>
      <w:r>
        <w:t>Meanwhile, the European Union is advancing its own AI strategy focused on strategic autonomy, investing over €1 billion to promote AI deployment in healthcare and other critical sectors under strict regulatory oversight. This underscores the international race to harness AI’s transformative potential while balancing security and ethical considerations.</w:t>
      </w:r>
      <w:r/>
    </w:p>
    <w:p>
      <w:r/>
      <w:r>
        <w:t>For healthcare managers, clinic owners, and IT decision-makers in the U.S., the choice between building AI tools internally or procuring them externally remains nuanced. It requires balancing customisability, integration capabilities, regulatory compliance, total cost of ownership, and available expertise. Ultimately, the goal is to harness AI’s power to improve patient outcomes, reduce clinician burnout, and streamline operations, whether through bespoke development or leveraging vendor innovations in this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https://www.simbo.ai/blog/analyzing-the-balance-between-building-custom-ai-tools-internally-versus-procuring-third-party-solutions-for-healthcare-enterprises-to-optimize-domain-specific-needs-2364603/</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https://www.globenewswire.com/news-release/2025/10/21/3170253/0/en/Healthcare-Adopts-AI-2-2x-Faster-than-Other-Industries-Driving-Record-1-4B-in-AI-Spending.html</w:t>
        </w:r>
      </w:hyperlink>
      <w:r>
        <w:t xml:space="preserve"> - A report by Menlo Ventures reveals that healthcare organisations are adopting AI technologies at a rate 2.2 times faster than other industries, with AI spending in the sector reaching $1.4 billion in 2025, nearly tripling from the previous year. The study indicates that 22% of healthcare organisations have deployed domain-specific AI solutions, a sevenfold increase from 2024. Health systems lead with 27% adoption, followed by outpatient providers at 18% and payers at 14%. The report highlights that the majority of this spending is in production, not pilot phases, with providers accounting for 75% of the expenditure. The fastest-growing areas include patient engagement and prior authorisation. (</w:t>
      </w:r>
      <w:hyperlink r:id="rId12">
        <w:r>
          <w:rPr>
            <w:color w:val="0000EE"/>
            <w:u w:val="single"/>
          </w:rPr>
          <w:t>globenewswire.com</w:t>
        </w:r>
      </w:hyperlink>
      <w:r>
        <w:t>)</w:t>
      </w:r>
      <w:r/>
    </w:p>
    <w:p>
      <w:pPr>
        <w:pStyle w:val="ListNumber"/>
        <w:spacing w:line="240" w:lineRule="auto"/>
        <w:ind w:left="720"/>
      </w:pPr>
      <w:r/>
      <w:hyperlink r:id="rId13">
        <w:r>
          <w:rPr>
            <w:color w:val="0000EE"/>
            <w:u w:val="single"/>
          </w:rPr>
          <w:t>https://www.healthcareitnews.com/news/astp-finds-more-health-systems-are-adopting-predictive-ai</w:t>
        </w:r>
      </w:hyperlink>
      <w:r>
        <w:t xml:space="preserve"> - A report from the Assistant Secretary for Technology Policy/Office of the National Coordinator for Health IT indicates that nearly 70% of U.S. hospitals were using predictive artificial intelligence in 2024. The adoption rate was higher among health system-affiliated hospitals at 86%, compared to 37% in independent facilities, suggesting a digital divide in AI adoption. The report also noted a significant increase in the use of third-party and self-developed AI for various applications, including automated billing. (</w:t>
      </w:r>
      <w:hyperlink r:id="rId14">
        <w:r>
          <w:rPr>
            <w:color w:val="0000EE"/>
            <w:u w:val="single"/>
          </w:rPr>
          <w:t>healthcareitnews.com</w:t>
        </w:r>
      </w:hyperlink>
      <w:r>
        <w:t>)</w:t>
      </w:r>
      <w:r/>
    </w:p>
    <w:p>
      <w:pPr>
        <w:pStyle w:val="ListNumber"/>
        <w:spacing w:line="240" w:lineRule="auto"/>
        <w:ind w:left="720"/>
      </w:pPr>
      <w:r/>
      <w:hyperlink r:id="rId15">
        <w:r>
          <w:rPr>
            <w:color w:val="0000EE"/>
            <w:u w:val="single"/>
          </w:rPr>
          <w:t>https://www.reuters.com/technology/artificial-intelligence/healthcare-startup-suki-raises-70-million-build-ai-assistants-hospitals-2024-10-10/</w:t>
        </w:r>
      </w:hyperlink>
      <w:r>
        <w:t xml:space="preserve"> - Suki, a healthcare startup specialising in AI assistants, raised $70 million in a Series D funding round led by Hedosophia, with additional support from Venrock and March Capital. This funding brings Suki's total raised to $165 million and values the company at approximately $500 million. Founded in 2017, Suki aims to alleviate administrative burdens for healthcare providers through its primary products, Suki Assistant and Suki Platform. The company has established partnerships with over 300 health systems and integrates with major Electronic Health Record systems like Epic and Oracle-owned Cerner. The new funds will be used to enhance their AI assistant features and manage multiple AI models.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https://www.reuters.com/technology/adtalem-google-cloud-launch-ai-credential-program-healthcare-professionals-2025-10-15/</w:t>
        </w:r>
      </w:hyperlink>
      <w:r>
        <w:t xml:space="preserve"> - Adtalem Global Education announced a partnership with Google Cloud to launch an AI credential program for healthcare students and professionals, set to begin in 2026. The initiative will offer hands-on training in using Google Cloud’s AI technologies, such as Gemini models and Vertex AI, within clinical settings. Participants from Adtalem’s institutions—including Chamberlain University and Walden University—will receive instruction on clinical AI applications, ethics, patient safety, and the implementation of healthcare-specific AI tools. The program aims to address a skills gap, as many healthcare professionals remain unprepared to adopt AI, despite growing investments in the technology by healthcare systems to address staffing shortages.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https://www.reuters.com/world/china/eu-rolls-out-11-billion-plan-ramp-up-ai-key-industries-amid-sovereignty-drive-2025-10-08/</w:t>
        </w:r>
      </w:hyperlink>
      <w:r>
        <w:t xml:space="preserve"> - The European Commission has launched a €1 billion ($1.1 billion) initiative to enhance the deployment of artificial intelligence (AI) in key industries, aiming to reduce the European Union’s dependence on U.S. and Chinese technologies. This initiative, called the 'Apply AI' strategy, builds upon an action plan introduced in April that aims to ease regulatory and financial challenges for startups adhering to the EU’s AI laws, which came into effect in August 2024. Commission President Ursula von der Leyen emphasised that AI must be developed and adopted within Europe to ensure strategic autonomy. The strategy targets sectors including healthcare, energy, automotive, pharmaceuticals, manufacturing, and defence. Specific projects include AI screening centres in healthcare and agentic AI in manufacturing and climate science. The funding will be sourced from EU programmes like Horizon Europe and Digital Europe, with the potential for additional support from national governments and private investors. This plan reinforces the EU’s commitment to leading in technological innovation while safeguarding its economic independence. (</w:t>
      </w:r>
      <w:hyperlink r:id="rId20">
        <w:r>
          <w:rPr>
            <w:color w:val="0000EE"/>
            <w:u w:val="single"/>
          </w:rPr>
          <w:t>reuters.com</w:t>
        </w:r>
      </w:hyperlink>
      <w:r>
        <w:t>)</w:t>
      </w:r>
      <w:r/>
    </w:p>
    <w:p>
      <w:pPr>
        <w:pStyle w:val="ListNumber"/>
        <w:spacing w:line="240" w:lineRule="auto"/>
        <w:ind w:left="720"/>
      </w:pPr>
      <w:r/>
      <w:hyperlink r:id="rId21">
        <w:r>
          <w:rPr>
            <w:color w:val="0000EE"/>
            <w:u w:val="single"/>
          </w:rPr>
          <w:t>https://www.globenewswire.com/news-release/2025/04/02/3054390/0/en/Artificial-Intelligence-AI-in-Healthcare-Market-Size-to-Hit-USD-613-81-Bn-by-2034.html</w:t>
        </w:r>
      </w:hyperlink>
      <w:r>
        <w:t xml:space="preserve"> - The U.S. artificial intelligence (AI) in healthcare market size reached USD 8.41 billion in 2024 and is projected to surpass over USD 195.01 billion by 2034, growing at a healthy compound annual growth rate (CAGR) of 37% from 2024 to 2034. Asia-Pacific is emerging as the fastest-growing market for AI in healthcare. Countries like China and India are witnessing significant advancements in healthcare AI, with government-backed initiatives and a rapidly growing tech sector. India’s healthcare sector is increasingly turning to AI to address challenges such as access to quality care, high treatment costs, and a growing population with diverse healthcare needs. China is one of the largest and fastest-growing markets for AI in healthcare, driven by its rapid technological advancements and increasing investment in AI applications. (</w:t>
      </w:r>
      <w:hyperlink r:id="rId22">
        <w:r>
          <w:rPr>
            <w:color w:val="0000EE"/>
            <w:u w:val="single"/>
          </w:rPr>
          <w:t>globenewswire.com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o.ai/blog/analyzing-the-balance-between-building-custom-ai-tools-internally-versus-procuring-third-party-solutions-for-healthcare-enterprises-to-optimize-domain-specific-needs-2364603/" TargetMode="External"/><Relationship Id="rId11" Type="http://schemas.openxmlformats.org/officeDocument/2006/relationships/hyperlink" Target="https://www.globenewswire.com/news-release/2025/10/21/3170253/0/en/Healthcare-Adopts-AI-2-2x-Faster-than-Other-Industries-Driving-Record-1-4B-in-AI-Spending.html" TargetMode="External"/><Relationship Id="rId12" Type="http://schemas.openxmlformats.org/officeDocument/2006/relationships/hyperlink" Target="https://www.globenewswire.com/news-release/2025/10/21/3170253/0/en/Healthcare-Adopts-AI-2-2x-Faster-than-Other-Industries-Driving-Record-1-4B-in-AI-Spending.html?utm_source=openai" TargetMode="External"/><Relationship Id="rId13" Type="http://schemas.openxmlformats.org/officeDocument/2006/relationships/hyperlink" Target="https://www.healthcareitnews.com/news/astp-finds-more-health-systems-are-adopting-predictive-ai" TargetMode="External"/><Relationship Id="rId14" Type="http://schemas.openxmlformats.org/officeDocument/2006/relationships/hyperlink" Target="https://www.healthcareitnews.com/news/astp-finds-more-health-systems-are-adopting-predictive-ai?utm_source=openai" TargetMode="External"/><Relationship Id="rId15" Type="http://schemas.openxmlformats.org/officeDocument/2006/relationships/hyperlink" Target="https://www.reuters.com/technology/artificial-intelligence/healthcare-startup-suki-raises-70-million-build-ai-assistants-hospitals-2024-10-10/" TargetMode="External"/><Relationship Id="rId16" Type="http://schemas.openxmlformats.org/officeDocument/2006/relationships/hyperlink" Target="https://www.reuters.com/technology/artificial-intelligence/healthcare-startup-suki-raises-70-million-build-ai-assistants-hospitals-2024-10-10/?utm_source=openai" TargetMode="External"/><Relationship Id="rId17" Type="http://schemas.openxmlformats.org/officeDocument/2006/relationships/hyperlink" Target="https://www.reuters.com/technology/adtalem-google-cloud-launch-ai-credential-program-healthcare-professionals-2025-10-15/" TargetMode="External"/><Relationship Id="rId18" Type="http://schemas.openxmlformats.org/officeDocument/2006/relationships/hyperlink" Target="https://www.reuters.com/technology/adtalem-google-cloud-launch-ai-credential-program-healthcare-professionals-2025-10-15/?utm_source=openai" TargetMode="External"/><Relationship Id="rId19" Type="http://schemas.openxmlformats.org/officeDocument/2006/relationships/hyperlink" Target="https://www.reuters.com/world/china/eu-rolls-out-11-billion-plan-ramp-up-ai-key-industries-amid-sovereignty-drive-2025-10-08/" TargetMode="External"/><Relationship Id="rId20" Type="http://schemas.openxmlformats.org/officeDocument/2006/relationships/hyperlink" Target="https://www.reuters.com/world/china/eu-rolls-out-11-billion-plan-ramp-up-ai-key-industries-amid-sovereignty-drive-2025-10-08/?utm_source=openai" TargetMode="External"/><Relationship Id="rId21" Type="http://schemas.openxmlformats.org/officeDocument/2006/relationships/hyperlink" Target="https://www.globenewswire.com/news-release/2025/04/02/3054390/0/en/Artificial-Intelligence-AI-in-Healthcare-Market-Size-to-Hit-USD-613-81-Bn-by-2034.html" TargetMode="External"/><Relationship Id="rId22" Type="http://schemas.openxmlformats.org/officeDocument/2006/relationships/hyperlink" Target="https://www.globenewswire.com/news-release/2025/04/02/3054390/0/en/Artificial-Intelligence-AI-in-Healthcare-Market-Size-to-Hit-USD-613-81-Bn-by-2034.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