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Conagra adapts strategy amid industry headwinds with focus on health trends and asset divestment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Conagra Brands, a major player in the North American packaged foods sector, maintains a significant presence with a diverse portfolio that includes frozen foods, condiments, snacks, and meal solutions. The company operates across frozen, refrigerated, and shelf-stable categories, utilising a multi-channel distribution model spanning retail, food service, and wholesale segments. Its extensive supply chain network integrates manufacturing facilities, distribution partnerships, and logistics systems to ensure product availability and continuity amid fluctuating market demands.</w:t>
      </w:r>
      <w:r/>
    </w:p>
    <w:p>
      <w:r/>
      <w:r>
        <w:t>Operationally, Conagra emphasises supply chain resilience through redundancy, multi-source procurement, and advanced inventory management techniques such as demand forecasting and automated replenishment. The company’s manufacturing processes are supported by technological innovations, including automation and robotics, which enhance production consistency, packaging precision, and overall efficiency. Quality assurance and food safety protocols are rigorously maintained, with multi-stage inspections and laboratory testing aligned with regulatory standards.</w:t>
      </w:r>
      <w:r/>
    </w:p>
    <w:p>
      <w:r/>
      <w:r>
        <w:t>Sustainability and environmental responsibility are integral to Conagra’s operational strategy. Energy-efficient manufacturing, waste reduction, and responsible sourcing initiatives are prioritised, alongside efforts to improve packaging recyclability and reduce water use and carbon emissions. These practices are shaped in collaboration with suppliers and external partners, ensuring compliance with industry-wide sustainability standards.</w:t>
      </w:r>
      <w:r/>
    </w:p>
    <w:p>
      <w:r/>
      <w:r>
        <w:t>Recent financial reports and market dynamics reveal ongoing challenges for Conagra amid a broader packaged foods industry landscape marked by rising input costs, shifting consumer preferences, and competitive pressures. The company has notably adjusted its profit and operating margin forecasts downward for 2025. This revision arises from supply constraints, foreign exchange issues, and increased promotional spending driven by consumer shifts towards cheaper private-label brands. For example, Conagra's annual adjusted profit forecast was lowered to $2.35 per share from $2.45-$2.50, with operating margin expectations falling from 14.8% to 14.4%. These adjustments reflect pressures seen across the industry, affecting sales volumes and squeezing margins.</w:t>
      </w:r>
      <w:r/>
    </w:p>
    <w:p>
      <w:r/>
      <w:r>
        <w:t>Despite these headwinds, Conagra’s latest quarterly results show resilience, with sales surpassing analyst estimates. The grocery and snacks segment reported a 2% increase in sales during the most recent quarter, bolstered by consumer trends favouring pantry staples amid rising living costs. CEO Sean Connolly cited ongoing economic uncertainty and weak consumer sentiment but highlighted that more consumers are cooking at home, favouring packaged food products that offer convenience and variety.</w:t>
      </w:r>
      <w:r/>
    </w:p>
    <w:p>
      <w:r/>
      <w:r>
        <w:t>Conagra is also adapting to evolving consumer health and dietary trends. The company sees growth opportunities among consumers using appetite-suppressant weight-loss drugs like Ozempic and Wegovy, positioning portion-controlled "better-for-you" frozen meals and high-protein, low-calorie snacks such as Slim Jim beef jerky and Angie's Boomchickapop popcorn to meet new nutritional needs. This strategy aligns with broader sector innovation trends focusing on functional foods, plant-based alternatives, and health-conscious product offerings.</w:t>
      </w:r>
      <w:r/>
    </w:p>
    <w:p>
      <w:r/>
      <w:r>
        <w:t>In response to financial pressures and strategic focus shifts, Conagra is exploring divestiture of non-core assets, including its canned pasta brand Chef Boyardee, which has experienced sales declines due to inflation and changing consumer buying behaviour. The company engaged Centerview Partners to assess market interest, with valuation estimates exceeding $500 million. This move reflects a wider industry pattern where packaged food companies refine their portfolios to concentrate on higher-growth and more profitable segments.</w:t>
      </w:r>
      <w:r/>
    </w:p>
    <w:p>
      <w:r/>
      <w:r>
        <w:t>Overall, Conagra Brands’ operational model reflects a robust integration of manufacturing, distribution, and marketing capabilities, fortified by active supply chain management and continuous product innovation. Nonetheless, the company faces notable challenges stemming from economic pressures, competitive market conditions, and shifting consumer preferences, prompting strategic recalibrations to sustain growth and profitability in the evolving packaged foods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https://kalkinemedia.com/us/stocks/consumer/conagra-brands-nysecag-operational-insights-and-market-overview</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https://www.reuters.com/business/retail-consumer/conagra-brands-trims-2025-profit-forecast-2025-02-17/</w:t>
        </w:r>
      </w:hyperlink>
      <w:r>
        <w:t xml:space="preserve"> - Conagra Brands has reduced its profit and operating margin forecasts for 2025 due to supply constraints and foreign exchange rate issues. The company has faced interruptions in customer service for frozen meals with chicken and frozen vegetables, alongside concerns about foreign exchange rates. Rising grocery prices have led consumers to opt for cheaper private-label brands, adversely affecting sales for major packaged food companies including Conagra, Campbell's, Kraft Heinz, and JM Smucker. This has resulted in increased spending on promotions and price cuts, impacting margins. Conagra has revised its annual adjusted profit forecast to $2.35 per share from the earlier $2.45-$2.50 and adjusted its operating margin expectation to 14.4% from 14.8%. The company’s shares, having already declined nearly 9% in 2025, reflect these challenges.</w:t>
      </w:r>
      <w:r/>
    </w:p>
    <w:p>
      <w:pPr>
        <w:pStyle w:val="ListNumber"/>
        <w:spacing w:line="240" w:lineRule="auto"/>
        <w:ind w:left="720"/>
      </w:pPr>
      <w:r/>
      <w:hyperlink r:id="rId12">
        <w:r>
          <w:rPr>
            <w:color w:val="0000EE"/>
            <w:u w:val="single"/>
          </w:rPr>
          <w:t>https://www.reuters.com/business/healthcare-pharmaceuticals/conagra-sees-opportunity-sell-frozen-meals-those-weight-loss-drugs-2024-02-20/</w:t>
        </w:r>
      </w:hyperlink>
      <w:r>
        <w:t xml:space="preserve"> - Conagra Brands sees a significant opportunity to market frozen meals, meat snacks, and popcorn to consumers using weight-loss drugs like Ozempic and Wegovy, which reduce appetite. Despite concerns that these drugs could lead to decreased food sales, Conagra executives highlighted an 8% increase in the consumption of "better-for-you" frozen meals among weight-loss drug users, attributing this to the portion-controlled nature and nutritional benefits of frozen meals. Conagra also expects higher sales of their high-protein and low-calorie snacks, such as Slim Jim beef jerky and Angie's Boomchickapop popcorn, among people using these medications. Competitors like Kraft Heinz and General Mills are also responding to these market changes by introducing new products tailored to evolving consumer weight management and nutritional needs, such as high-protein macaroni and cheese and lower sugar baked goods.</w:t>
      </w:r>
      <w:r/>
    </w:p>
    <w:p>
      <w:pPr>
        <w:pStyle w:val="ListNumber"/>
        <w:spacing w:line="240" w:lineRule="auto"/>
        <w:ind w:left="720"/>
      </w:pPr>
      <w:r/>
      <w:hyperlink r:id="rId13">
        <w:r>
          <w:rPr>
            <w:color w:val="0000EE"/>
            <w:u w:val="single"/>
          </w:rPr>
          <w:t>https://www.reuters.com/business/retail-consumer/conagra-posts-quarterly-sales-above-estimates-2024-12-19/</w:t>
        </w:r>
      </w:hyperlink>
      <w:r>
        <w:t xml:space="preserve"> - Conagra Brands has reduced its annual profit forecast due to anticipated pressure on margins from increased promotions and price reductions aimed at boosting demand. The company's shares dropped 2% following a 4% decline earlier this year. The shift in consumer preference towards cheaper private label brands has impacted sales for companies like Conagra and General Mills. In response, Conagra has implemented price cuts and promotions, which, along with higher-than-expected inflation and a stronger dollar, are predicted to negatively affect its financial performance in the latter part of the year. Despite these challenges, Conagra reported a 2% increase in the grocery and snacks segment's sales for the quarter. The company now forecasts an adjusted profit per share range of $2.45 to $2.50, down from the previous $2.60 to $2.65, and has lowered its adjusted operating margin forecast to approximately 14.8%. For the second quarter, Conagra reported net sales of $3.20 billion, surpassing the average analyst estimate of $3.15 billion.</w:t>
      </w:r>
      <w:r/>
    </w:p>
    <w:p>
      <w:pPr>
        <w:pStyle w:val="ListNumber"/>
        <w:spacing w:line="240" w:lineRule="auto"/>
        <w:ind w:left="720"/>
      </w:pPr>
      <w:r/>
      <w:hyperlink r:id="rId14">
        <w:r>
          <w:rPr>
            <w:color w:val="0000EE"/>
            <w:u w:val="single"/>
          </w:rPr>
          <w:t>https://www.reuters.com/business/retail-consumer/conagra-beats-quarterly-sales-estimates-2025-10-01/</w:t>
        </w:r>
      </w:hyperlink>
      <w:r>
        <w:t xml:space="preserve"> - Conagra Brands exceeded Wall Street expectations for first-quarter revenue and profit, driven by strong demand for pantry staples like Slim Jim snacks and Act II popcorn. Consumers are increasingly choosing to cook at home due to rising living costs, which has favoured packaged food companies. However, the company faces challenges from persistent inflation, increased tariffs, and competition from private-label brands. CEO Sean Connolly highlighted ongoing economic uncertainty and weak consumer sentiment. Conagra reaffirmed its annual forecast, projecting a 7% rise in the cost of goods sold, influenced by a 3% impact from tariffs—including a 50% tariff on imported tin plate steel and aluminum and a 30% tariff on certain Chinese imports. Despite concerns over higher inventory costs affecting margins for the current quarter, the company reported $2.63 billion in sales (slightly above the $2.62 billion estimate) and adjusted earnings of 39 cents per share, beating expectations of 33 cents. Its shares rose about 2% in premarket trading.</w:t>
      </w:r>
      <w:r/>
    </w:p>
    <w:p>
      <w:pPr>
        <w:pStyle w:val="ListNumber"/>
        <w:spacing w:line="240" w:lineRule="auto"/>
        <w:ind w:left="720"/>
      </w:pPr>
      <w:r/>
      <w:hyperlink r:id="rId15">
        <w:r>
          <w:rPr>
            <w:color w:val="0000EE"/>
            <w:u w:val="single"/>
          </w:rPr>
          <w:t>https://www.reuters.com/business/retail-consumer/slim-jim-maker-conagra-exploring-sale-chef-boyardee-sources-say-2024-12-05/</w:t>
        </w:r>
      </w:hyperlink>
      <w:r>
        <w:t xml:space="preserve"> - Conagra Brands, the company behind Slim Jim and Healthy Choice, is considering selling its canned pasta brand Chef Boyardee. The company has engaged Centerview Partners to explore interest in the business, which could be valued at over $500 million. Potential buyers include other food companies and private equity firms. This move comes as Conagra faces sales slowdowns and inflation impacts, causing consumers to reduce grocery spending. Conagra’s market value has dropped 16% in the past three months, now at $13 billion. To attract customers, the company has introduced new products, increased discounts, and slowed food price hikes. Focusing on core products, Conagra plans to divest low-growth businesses. Acquired in 2000 for $2.9 billion, Chef Boyardee has recently seen a decline in sales due to inflation.</w:t>
      </w:r>
      <w:r/>
    </w:p>
    <w:p>
      <w:pPr>
        <w:pStyle w:val="ListNumber"/>
        <w:spacing w:line="240" w:lineRule="auto"/>
        <w:ind w:left="720"/>
      </w:pPr>
      <w:r/>
      <w:hyperlink r:id="rId11">
        <w:r>
          <w:rPr>
            <w:color w:val="0000EE"/>
            <w:u w:val="single"/>
          </w:rPr>
          <w:t>https://www.reuters.com/business/retail-consumer/conagra-brands-trims-2025-profit-forecast-2025-02-17/</w:t>
        </w:r>
      </w:hyperlink>
      <w:r>
        <w:t xml:space="preserve"> - Conagra Brands has reduced its profit and operating margin forecasts for 2025 due to supply constraints and foreign exchange rate issues. The company has faced interruptions in customer service for frozen meals with chicken and frozen vegetables, alongside concerns about foreign exchange rates. Rising grocery prices have led consumers to opt for cheaper private-label brands, adversely affecting sales for major packaged food companies including Conagra, Campbell's, Kraft Heinz, and JM Smucker. This has resulted in increased spending on promotions and price cuts, impacting margins. Conagra has revised its annual adjusted profit forecast to $2.35 per share from the earlier $2.45-$2.50 and adjusted its operating margin expectation to 14.4% from 14.8%. The company’s shares, having already declined nearly 9% in 2025, reflect these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s/stocks/consumer/conagra-brands-nysecag-operational-insights-and-market-overview" TargetMode="External"/><Relationship Id="rId11" Type="http://schemas.openxmlformats.org/officeDocument/2006/relationships/hyperlink" Target="https://www.reuters.com/business/retail-consumer/conagra-brands-trims-2025-profit-forecast-2025-02-17/" TargetMode="External"/><Relationship Id="rId12" Type="http://schemas.openxmlformats.org/officeDocument/2006/relationships/hyperlink" Target="https://www.reuters.com/business/healthcare-pharmaceuticals/conagra-sees-opportunity-sell-frozen-meals-those-weight-loss-drugs-2024-02-20/" TargetMode="External"/><Relationship Id="rId13" Type="http://schemas.openxmlformats.org/officeDocument/2006/relationships/hyperlink" Target="https://www.reuters.com/business/retail-consumer/conagra-posts-quarterly-sales-above-estimates-2024-12-19/" TargetMode="External"/><Relationship Id="rId14" Type="http://schemas.openxmlformats.org/officeDocument/2006/relationships/hyperlink" Target="https://www.reuters.com/business/retail-consumer/conagra-beats-quarterly-sales-estimates-2025-10-01/" TargetMode="External"/><Relationship Id="rId15" Type="http://schemas.openxmlformats.org/officeDocument/2006/relationships/hyperlink" Target="https://www.reuters.com/business/retail-consumer/slim-jim-maker-conagra-exploring-sale-chef-boyardee-sources-say-2024-12-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