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Logistics sector increasingly adopts modular digital tools to enhance operational resilience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Most logistics companies across Europe and the Middle East now view digital tools as essential to their operations, yet comprehensive adoption across day-to-day workflows remains limited, according to a recent survey by logistics technology firm Deep Current. While 72% of logistics leaders plan to invest in document automation within the next 12 to 18 months, only 29% have implemented digital tools extensively throughout their operations so far.</w:t>
      </w:r>
      <w:r/>
    </w:p>
    <w:p>
      <w:r/>
      <w:r>
        <w:t>Deep Current’s research, conducted in the first half of 2025 among freight forwarders, third-party logistics providers (3PLs), and mid-sized carriers, reveals a clear shift in how the industry approaches technology adoption. Rather than opting for costly and risky large-scale platform overhauls, nearly half of logistics professionals favour modular tools that integrate into existing systems, reflecting a practical "integrate, don’t replace" mindset that aims to balance ambition with operational feasibility. Tamim Fannoush, founder and CEO of Deep Current, summarised this approach as a defining trend for 2026, noting the need to augment human expertise with smart, interoperable technology solutions.</w:t>
      </w:r>
      <w:r/>
    </w:p>
    <w:p>
      <w:r/>
      <w:r>
        <w:t>The survey highlights a significant disparity between customer-facing technologies and internal operational workflows. While 55% of companies already leverage digital tools for shipment tracking and visibility, and 41% use systems for document auditing and compliance, only 24% have fully digitised internal document handling such as bills of lading and invoices. Moreover, an astonishing 61% still rely on outdated methods like emails and spreadsheets to manage communication with overseas partners, underlining the persistence of manual, error-prone processes behind the scenes.</w:t>
      </w:r>
      <w:r/>
    </w:p>
    <w:p>
      <w:r/>
      <w:r>
        <w:t>This lag in digitisation carries real consequences. Over half of logistics executives surveyed reported shipment delays linked directly to document errors over the past year. These seemingly minor mistakes, missing stamps, incorrect HS codes, or invoice format errors, can cause cascading delays affecting entire supply chains. Financially, 42% of respondents identified lost revenue opportunities due to slow client onboarding or operational bottlenecks caused by manual workflows, while 36% admitted to incurring compliance fines and penalties, highlighting the costly risks of regulatory missteps.</w:t>
      </w:r>
      <w:r/>
    </w:p>
    <w:p>
      <w:r/>
      <w:r>
        <w:t>Deep Current’s survey pinpoints several major barriers to technology adoption. The leading obstacle, cited by 47% of executives, is integration with legacy systems, including cumbersome ERP and transportation management platforms that businesses find costly and risky to replace. Cost concerns and unclear return on investment were noted by 39%, while 34% emphasised resistance to change among staff as a drag on implementation. Additionally, 31% confessed to lacking in-house logistics and technology expertise necessary to drive and maintain digital projects, and 27% highlighted a mismatch between vendor solutions and the nuanced realities of logistics workflows.</w:t>
      </w:r>
      <w:r/>
    </w:p>
    <w:p>
      <w:r/>
      <w:r>
        <w:t>Despite these hurdles, the industry’s outlook is resolutely forward-looking. With 72% of logistics leaders intending to ramp up investment in document automation tools, it is clear that the sector is prioritising the elimination of repetitive paperwork and the reduction of errors as a strategic imperative. Leaders recognise the value of artificial intelligence (AI) as a supportive tool, with 61% believing AI can enhance document checking and data extraction, though they insist on retaining human oversight to interpret context and manage decision-making.</w:t>
      </w:r>
      <w:r/>
    </w:p>
    <w:p>
      <w:r/>
      <w:r>
        <w:t>This pragmatic stance on technology mirrors broader market research. A survey co-sponsored by Hyperscience found that an overwhelming 98% of logistics leaders see AI as vital for back-office operations, with 70% ready to invest in AI-optimised systems. Nevertheless, challenges such as manual document processes, compatibility issues, and reliance on paper-based workflows persist across the sector, underscoring the need for targeted, adaptable solutions.</w:t>
      </w:r>
      <w:r/>
    </w:p>
    <w:p>
      <w:r/>
      <w:r>
        <w:t>Industry data also reveals external pressures: U.S. freight businesses are running near full operational capacity amid surging demand and significant labour shortages, intensifying the urgency for efficient digital tools that can streamline workflows and reduce operational strain. Meanwhile, supply chain strategy is increasingly influenced by trade policy changes, with 91% of operations leaders in the U.S. acknowledging substantial adjustments due to shifting geopolitical landscapes. Yet despite these pressures, 92% report that recent technology investments have yet to fully yield anticipated benefits, pointing to the ongoing challenge of balancing immediate needs with sustainable transformation.</w:t>
      </w:r>
      <w:r/>
    </w:p>
    <w:p>
      <w:r/>
      <w:r>
        <w:t>In this complex landscape, Deep Current positions itself as an innovator crafting modular, operations-ready software designed specifically for freight forwarders’ unique needs. Their tools focus on replacing manual, high-error tasks with scalable automation that accelerates throughput, improves reliability, and supports commercial growth without adding headcount. By enabling seamless integration with existing systems and reinforcing the role of expert operators, their approach aims to build stronger supply chain resilience, reduce waste, and promote smarter, greener global trade.</w:t>
      </w:r>
      <w:r/>
    </w:p>
    <w:p>
      <w:r/>
      <w:r>
        <w:t>Ultimately, as the logistics sector enters 2026, the path forward appears to rest on embracing modular digital tools that complement human expertise, rather than pursuing wholesale system replacements or overreliance on AI to cure entrenched inefficiencies. This nuanced embrace of technology could well be the key to unlocking operational consistency, reducing costly errors, and enhancing competitiveness in a rapidly evolving global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https://www.globaltrademag.com/72-of-logistics-leaders-plan-to-invest-in-document-automation-in-the-next-12-18-months/</w:t>
        </w:r>
      </w:hyperlink>
      <w:r>
        <w:t xml:space="preserve"> - Please view link - unable to able to access data</w:t>
      </w:r>
      <w:r/>
    </w:p>
    <w:p>
      <w:pPr>
        <w:pStyle w:val="ListNumber"/>
        <w:spacing w:line="240" w:lineRule="auto"/>
        <w:ind w:left="720"/>
      </w:pPr>
      <w:r/>
      <w:hyperlink r:id="rId11">
        <w:r>
          <w:rPr>
            <w:color w:val="0000EE"/>
            <w:u w:val="single"/>
          </w:rPr>
          <w:t>https://www.ajot.com/news/72-of-logistics-leaders-plan-to-invest-in-document-automation-in-the-next-1218-months</w:t>
        </w:r>
      </w:hyperlink>
      <w:r>
        <w:t xml:space="preserve"> - A survey by Deep Current reveals that 72% of logistics leaders plan to invest in document automation within the next 12–18 months. Despite recognising the critical importance of digital tools, only 29% have implemented them across most operational workflows. The survey highlights a preference for modular tools that integrate with existing systems over large platform overhauls. Challenges to adoption include integration with legacy systems, cost concerns, resistance to change, and a lack of in-house expertise. The survey also notes that 57% of logistics executives reported shipment delays due to document errors in the past year.</w:t>
      </w:r>
      <w:r/>
    </w:p>
    <w:p>
      <w:pPr>
        <w:pStyle w:val="ListNumber"/>
        <w:spacing w:line="240" w:lineRule="auto"/>
        <w:ind w:left="720"/>
      </w:pPr>
      <w:r/>
      <w:hyperlink r:id="rId12">
        <w:r>
          <w:rPr>
            <w:color w:val="0000EE"/>
            <w:u w:val="single"/>
          </w:rPr>
          <w:t>https://www.foodlogistics.com/software-technology/supply-chain-visibility/news/22955568/deep-current-72-of-logistics-leaders-to-invest-in-document-automation</w:t>
        </w:r>
      </w:hyperlink>
      <w:r>
        <w:t xml:space="preserve"> - Deep Current's survey indicates that 72% of logistics leaders intend to invest in document automation in the next 12–18 months. While 55% of companies use digital systems for shipment tracking and visibility, only 24% have digitised internal document handling end-to-end. The survey identifies barriers to adoption, including integration with legacy systems, cost and unclear ROI, resistance to change, and a lack of in-house logistics and technology expertise. The findings suggest a shift towards modular tools that can integrate with existing systems, reflecting a 'integrate, don't replace' mindset.</w:t>
      </w:r>
      <w:r/>
    </w:p>
    <w:p>
      <w:pPr>
        <w:pStyle w:val="ListNumber"/>
        <w:spacing w:line="240" w:lineRule="auto"/>
        <w:ind w:left="720"/>
      </w:pPr>
      <w:r/>
      <w:hyperlink r:id="rId13">
        <w:r>
          <w:rPr>
            <w:color w:val="0000EE"/>
            <w:u w:val="single"/>
          </w:rPr>
          <w:t>https://www.financialcontent.com/article/bizwire-2025-2-13-ai-takes-the-wheel-98-of-logistics-leaders-say-ai-is-vital-for-back-office-operations</w:t>
        </w:r>
      </w:hyperlink>
      <w:r>
        <w:t xml:space="preserve"> - A survey co-sponsored by Hyperscience and the Council of Supply Chain Management Professionals reveals that 98% of logistics leaders consider AI vital for back-office operations. The study highlights that 70% of leaders are willing to invest in AI-optimised systems, with 45% of organisations using AI in their back-office functions. The survey also identifies challenges such as manual document processing, document compatibility issues, equipment malfunctions, and reliance on paper-based systems. The findings underscore the transformative potential of AI and automation in enhancing efficiency and reducing operational costs in the logistics sector.</w:t>
      </w:r>
      <w:r/>
    </w:p>
    <w:p>
      <w:pPr>
        <w:pStyle w:val="ListNumber"/>
        <w:spacing w:line="240" w:lineRule="auto"/>
        <w:ind w:left="720"/>
      </w:pPr>
      <w:r/>
      <w:hyperlink r:id="rId14">
        <w:r>
          <w:rPr>
            <w:color w:val="0000EE"/>
            <w:u w:val="single"/>
          </w:rPr>
          <w:t>https://www.foodlogistics.com/transportation/trucking/news/22944588/techco-freight-surge-leaves-85-of-us-logistic-companies-operating-near-full-capacity</w:t>
        </w:r>
      </w:hyperlink>
      <w:r>
        <w:t xml:space="preserve"> - Tech.co's 2025 Logistics Report reveals that 85% of U.S. freight businesses are operating near full capacity (at 75% capacity or higher) amid surging freight demand. The report also highlights a major labour shortage among U.S. freight businesses, with 38% of respondents describing workforce issues as 'critical' or of 'high urgency'. Key factors impacting freight demand include economic conditions (63%), supply chain disruptions (48%), e-commerce growth (36%), seasonal shifts (32%), and policy changes (24%).</w:t>
      </w:r>
      <w:r/>
    </w:p>
    <w:p>
      <w:pPr>
        <w:pStyle w:val="ListNumber"/>
        <w:spacing w:line="240" w:lineRule="auto"/>
        <w:ind w:left="720"/>
      </w:pPr>
      <w:r/>
      <w:hyperlink r:id="rId15">
        <w:r>
          <w:rPr>
            <w:color w:val="0000EE"/>
            <w:u w:val="single"/>
          </w:rPr>
          <w:t>https://www.pwc.com/us/en/services/consulting/business-transformation/digital-supply-chain-survey.html</w:t>
        </w:r>
      </w:hyperlink>
      <w:r>
        <w:t xml:space="preserve"> - PwC's 2025 Digital Trends in Operations Survey, based on insights from 610 operations and supply chain leaders, highlights that 91% of respondents say U.S. trade policy changes are prompting significant changes in supply chain strategies. Additionally, 57% have integrated AI into selected functions or throughout their organisation. The survey also notes that 92% say tech investments haven't fully delivered the expected results, indicating challenges in balancing short-term needs with long-term strategic changes.</w:t>
      </w:r>
      <w:r/>
    </w:p>
    <w:p>
      <w:pPr>
        <w:pStyle w:val="ListNumber"/>
        <w:spacing w:line="240" w:lineRule="auto"/>
        <w:ind w:left="720"/>
      </w:pPr>
      <w:r/>
      <w:hyperlink r:id="rId16">
        <w:r>
          <w:rPr>
            <w:color w:val="0000EE"/>
            <w:u w:val="single"/>
          </w:rPr>
          <w:t>https://thedigitalship.com/news/maritime-software/deep-current-tracks-a-shift-in-logistics-tech/</w:t>
        </w:r>
      </w:hyperlink>
      <w:r>
        <w:t xml:space="preserve"> - A new survey from Deep Current shows that logistics leaders are pushing for digital tools but still face major gaps inside their operations. Document mistakes continue to delay shipments and legacy systems slow the industry’s progress. The findings point to a practical, modular path for digitalisation in 2026. A growing majority of logistics companies in Europe and the Middle East say digital tools are now essential to their business, yet relatively few have managed to implement them across daily workflows. Most freight forwarders, 3PLs and mid-sized carriers surveyed in the first half of 2025 described technology adoption as 'mission critical' but only 29 percent said they had digitised most of their operational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trademag.com/72-of-logistics-leaders-plan-to-invest-in-document-automation-in-the-next-12-18-months/" TargetMode="External"/><Relationship Id="rId11" Type="http://schemas.openxmlformats.org/officeDocument/2006/relationships/hyperlink" Target="https://www.ajot.com/news/72-of-logistics-leaders-plan-to-invest-in-document-automation-in-the-next-1218-months" TargetMode="External"/><Relationship Id="rId12" Type="http://schemas.openxmlformats.org/officeDocument/2006/relationships/hyperlink" Target="https://www.foodlogistics.com/software-technology/supply-chain-visibility/news/22955568/deep-current-72-of-logistics-leaders-to-invest-in-document-automation" TargetMode="External"/><Relationship Id="rId13" Type="http://schemas.openxmlformats.org/officeDocument/2006/relationships/hyperlink" Target="https://www.financialcontent.com/article/bizwire-2025-2-13-ai-takes-the-wheel-98-of-logistics-leaders-say-ai-is-vital-for-back-office-operations" TargetMode="External"/><Relationship Id="rId14" Type="http://schemas.openxmlformats.org/officeDocument/2006/relationships/hyperlink" Target="https://www.foodlogistics.com/transportation/trucking/news/22944588/techco-freight-surge-leaves-85-of-us-logistic-companies-operating-near-full-capacity" TargetMode="External"/><Relationship Id="rId15" Type="http://schemas.openxmlformats.org/officeDocument/2006/relationships/hyperlink" Target="https://www.pwc.com/us/en/services/consulting/business-transformation/digital-supply-chain-survey.html" TargetMode="External"/><Relationship Id="rId16" Type="http://schemas.openxmlformats.org/officeDocument/2006/relationships/hyperlink" Target="https://thedigitalship.com/news/maritime-software/deep-current-tracks-a-shift-in-logistics-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