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Workato and Confluent partner to enable instant AI-driven enterprise workflows using real-time streaming data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Workato and Confluent have announced a technology partnership designed to close the gap between real‑time signal detection and enterprise‑wide execution, with the firms saying the combined offering will allow AI agents to both detect patterns in streaming data and trigger production‑grade workflows instantly.</w:t>
      </w:r>
      <w:r/>
    </w:p>
    <w:p>
      <w:r/>
      <w:r>
        <w:t>According to the announcement, the integration links Confluent’s Streaming Agents with Workato’s Enterprise Model Context Protocol (MCP). The companies say Streaming Agents will monitor event streams , including web clicks, transactions, IoT sensors and logistics events , using Apache Flink SQL to surface “signals that matter”, then make MCP tool calls passing structured context into Workato. Workato, the firm said in a statement, will receive that context and orchestrate multi‑step responses across ERP, warehouse, CRM, marketing and support systems with enterprise error‑handling, retry logic and audit trails.</w:t>
      </w:r>
      <w:r/>
    </w:p>
    <w:p>
      <w:r/>
      <w:r>
        <w:t>The partners position the work as an answer to what they describe as a common problem: AI agents that can observe but cannot act without slow, manual coordination across disconnected systems. “Agentic AI is stuck in prototype purgatory at most enterprises because AI agents can't reliably act on the real-time signals that drive business outcomes,” said Shaun Clowes, Chief Product Officer at Confluent. He described the pairing as enabling “closed‑loop agentic operations” so businesses can “act on insights instantly”.</w:t>
      </w:r>
      <w:r/>
    </w:p>
    <w:p>
      <w:r/>
      <w:r>
        <w:t>Workato’s chief technologist framed the deal as a practical bridge between two established layers of enterprise infrastructure. “When Confluent Streaming Agents make MCP calls to Workato, they're not just triggering simple API calls, they're initiating production‑grade orchestrations that touch dozens of systems with full governance, error handling, and audit trails. This is how enterprises actually put AI agents to work,” said Adam Seligman, Chief Technology Officer at Workato.</w:t>
      </w:r>
      <w:r/>
    </w:p>
    <w:p>
      <w:r/>
      <w:r>
        <w:t>The announcement builds on recent additions to Workato’s product set that are aimed at operationalising agents. Workato has described earlier launches , including a unified platform for agent development and a user‑facing Action Board for tracking agent KPIs and open actions , as part of its strategy to bring agents to the “core” of the enterprise. The new Confluent link is presented as extending that execution layer into the streaming data domain, where near‑instant responses to transient events can be commercially important.</w:t>
      </w:r>
      <w:r/>
    </w:p>
    <w:p>
      <w:r/>
      <w:r>
        <w:t>Industry analysts quoted by the company welcomed the technical fit but emphasised the integration’s operational demands. “Delivering enterprise integration continues to be a barrier to Agentic AI delivering value at scale. Workato's production‑grade integration and orchestration offering reliably executes complex workflows across thousands of applications, rather than just connecting them,” said Dave Marcus, Principal Analyst, who characterised the partnership as showcasing complementary strengths.</w:t>
      </w:r>
      <w:r/>
    </w:p>
    <w:p>
      <w:r/>
      <w:r>
        <w:t>The pitch highlights use cases across retail, supply chain and financial services , from rerouting shipments and dynamic pricing to freezing accounts for suspected fraud , and stresses secure, authenticated communications and a bi‑directional flow that feeds workflow outcomes back into the event stream for continuous learning. The companies claim this closed‑loop design will enable organisations to respond to critical business moments in seconds rather than hours or days.</w:t>
      </w:r>
      <w:r/>
    </w:p>
    <w:p>
      <w:r/>
      <w:r>
        <w:t>Questions that typically accompany such integrations , around operational governance, model accuracy, error escalation, and change management , were addressed in general terms in the partners’ statements, which emphasised audit trails, retries and encryption. The firms say the approach supports enterprise‑scale governance, but the announcement does not supply independent benchmarks or customer deployments that demonstrate performance at scale beyond illustrative scenarios.</w:t>
      </w:r>
      <w:r/>
    </w:p>
    <w:p>
      <w:r/>
      <w:r>
        <w:t>Taken together, the partnership maps onto a broader vendor trend of combining streaming platforms, model interoperability standards and orchestration hubs to move AI from experimental pilots into core operational processes. The companies describe it as a blueprint for “agentic” enterprises in which intelligent agents continuously sense, decide and act; whether that vision delivers measurable outcomes in complex, regulated environments will depend on how organisations implement governance and validate end‑to‑end reliability.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https://www.businesswire.com/news/home/20251211198989/en/Workato-Partners-with-Confluent-to-Power-AI-Agents-That-Detect-and-Act-in-Real-Time?feedref=JjAwJuNHiystnCoBq_hl-bV7DTIYheT0D-1vT4_bKFzt_EW40VMdK6eG-WLfRGUE1fJraLPL1g6AeUGJlCTYs7Oafol48Kkc8KJgZoTHgMu0w8LYSbRdYOj2VdwnuKwa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https://www.businesswire.com/news/home/20251211198989/en/Workato-Partners-with-Confluent-to-Power-AI-Agents-That-Detect-and-Act-in-Real-Time</w:t>
        </w:r>
      </w:hyperlink>
      <w:r>
        <w:t xml:space="preserve"> - Workato has announced a partnership with Confluent to integrate their technologies, enabling AI agents to detect patterns in massive data streams and execute multi-step workflows across enterprise systems. This collaboration aims to bridge the gap between signal detection and business execution, allowing organizations to respond to critical business moments in real-time. The integration leverages Confluent's data streaming platform and Workato's orchestration platform, facilitating secure connections, structured context passing, reliable execution, and bi-directional flow for AI agents to initiate sophisticated multi-system responses with full governance and reliability at enterprise scale.</w:t>
      </w:r>
      <w:r/>
    </w:p>
    <w:p>
      <w:pPr>
        <w:pStyle w:val="ListNumber"/>
        <w:spacing w:line="240" w:lineRule="auto"/>
        <w:ind w:left="720"/>
      </w:pPr>
      <w:r/>
      <w:hyperlink r:id="rId12">
        <w:r>
          <w:rPr>
            <w:color w:val="0000EE"/>
            <w:u w:val="single"/>
          </w:rPr>
          <w:t>https://www.businesswire.com/news/home/20250819158262/en/Workato-Launches-Action-Board-to-Move-AI-from-the-Edge-to-the-Core-of-the-Enterprise</w:t>
        </w:r>
      </w:hyperlink>
      <w:r>
        <w:t xml:space="preserve"> - Workato has introduced Action Board, a new capability in Workato GO, designed to help enterprises operationalize AI agents with confidence and control. Action Board allows employees to engage with AI agents, track their key performance indicators in real-time, view open action items, and take necessary actions. This tool aims to move AI from experimental stages to the operational core of businesses, providing visibility and control over AI agents' activities and ensuring they deliver measurable outcomes across various business functions.</w:t>
      </w:r>
      <w:r/>
    </w:p>
    <w:p>
      <w:pPr>
        <w:pStyle w:val="ListNumber"/>
        <w:spacing w:line="240" w:lineRule="auto"/>
        <w:ind w:left="720"/>
      </w:pPr>
      <w:r/>
      <w:hyperlink r:id="rId13">
        <w:r>
          <w:rPr>
            <w:color w:val="0000EE"/>
            <w:u w:val="single"/>
          </w:rPr>
          <w:t>https://www.businesswire.com/news/home/20250327457660/en/Workato-Launches-Workato-One-Platform-Uniting-AI-and-Industrys-Leading-Orchestration-Offering-to-Bring-Agents-to-the-Core-of-the-Enterprise</w:t>
        </w:r>
      </w:hyperlink>
      <w:r>
        <w:t xml:space="preserve"> - Workato has launched Workato One, a platform that unites AI and enterprise orchestration to bring agents to the core of the enterprise. Workato One integrates components focusing on data integration, orchestration, and AI agent development, enabling organizations to build and deploy secure, trusted, enterprise-ready agents with full business context, skills, and governance. The platform aims to empower enterprises to rapidly build, deploy, and orchestrate powerful enterprise agents, transforming technology complexity into business opportunity.</w:t>
      </w:r>
      <w:r/>
    </w:p>
    <w:p>
      <w:pPr>
        <w:pStyle w:val="ListNumber"/>
        <w:spacing w:line="240" w:lineRule="auto"/>
        <w:ind w:left="720"/>
      </w:pPr>
      <w:r/>
      <w:hyperlink r:id="rId14">
        <w:r>
          <w:rPr>
            <w:color w:val="0000EE"/>
            <w:u w:val="single"/>
          </w:rPr>
          <w:t>https://www.investing.com/news/company-news/workato-and-confluent-partner-to-connect-ai-agents-with-enterprise-systems-93CH-4404139</w:t>
        </w:r>
      </w:hyperlink>
      <w:r>
        <w:t xml:space="preserve"> - Workato and Confluent have partnered to connect AI agents with enterprise systems, enabling organizations to automatically detect patterns in data streams and execute workflows across enterprise systems. The integration links Confluent’s Streaming Agents with Workato’s Enterprise Model Context Protocol (MCP), addressing the challenge where AI systems monitoring data streams often lack the ability to take action on detected signals without manual intervention. The joint solution creates a system where Confluent’s platform monitors real-time data using Apache Flink SQL to identify patterns, then triggers Workato workflows that can span multiple business applications.</w:t>
      </w:r>
      <w:r/>
    </w:p>
    <w:p>
      <w:pPr>
        <w:pStyle w:val="ListNumber"/>
        <w:spacing w:line="240" w:lineRule="auto"/>
        <w:ind w:left="720"/>
      </w:pPr>
      <w:r/>
      <w:hyperlink r:id="rId15">
        <w:r>
          <w:rPr>
            <w:color w:val="0000EE"/>
            <w:u w:val="single"/>
          </w:rPr>
          <w:t>https://www.businesswire.com/news/home/20250819262113/en/Workato-Transforms-the-Enterprise-into-an-Agentic-Powerhouse</w:t>
        </w:r>
      </w:hyperlink>
      <w:r>
        <w:t xml:space="preserve"> - Workato has launched a fleet of production-grade Genies—enterprise AI agents now running across every major business function. These Genies are integrated into core business functions, transforming how companies operate. Built on the Workato ONE platform and deployed through Workato GO, the new Genies represent one of the first real-world models of the agentic enterprise in action, delivering measurable outcomes and operating securely within enterprise systems.</w:t>
      </w:r>
      <w:r/>
    </w:p>
    <w:p>
      <w:pPr>
        <w:pStyle w:val="ListNumber"/>
        <w:spacing w:line="240" w:lineRule="auto"/>
        <w:ind w:left="720"/>
      </w:pPr>
      <w:r/>
      <w:hyperlink r:id="rId16">
        <w:r>
          <w:rPr>
            <w:color w:val="0000EE"/>
            <w:u w:val="single"/>
          </w:rPr>
          <w:t>https://www.businesswire.com/news/home/20250819305476/en/Workato-Supercharges-ONE-The-Agentic-Core-for-AI-Ready-Enterprises</w:t>
        </w:r>
      </w:hyperlink>
      <w:r>
        <w:t xml:space="preserve"> - Workato has expanded Workato ONE, introducing capabilities that bring multi-agent intelligence to the core of the enterprise. These updates enable organizations to deploy AI agents across every function, system, and workflow, with the trust, governance, and intelligence required at enterprise scale. Workato ONE unifies agent development, multi-agent orchestration, and a connected enterprise data fabric, delivering on the promise of autonomous, intelligent business execution.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1211198989/en/Workato-Partners-with-Confluent-to-Power-AI-Agents-That-Detect-and-Act-in-Real-Time?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1211198989/en/Workato-Partners-with-Confluent-to-Power-AI-Agents-That-Detect-and-Act-in-Real-Time" TargetMode="External"/><Relationship Id="rId12" Type="http://schemas.openxmlformats.org/officeDocument/2006/relationships/hyperlink" Target="https://www.businesswire.com/news/home/20250819158262/en/Workato-Launches-Action-Board-to-Move-AI-from-the-Edge-to-the-Core-of-the-Enterprise" TargetMode="External"/><Relationship Id="rId13" Type="http://schemas.openxmlformats.org/officeDocument/2006/relationships/hyperlink" Target="https://www.businesswire.com/news/home/20250327457660/en/Workato-Launches-Workato-One-Platform-Uniting-AI-and-Industrys-Leading-Orchestration-Offering-to-Bring-Agents-to-the-Core-of-the-Enterprise" TargetMode="External"/><Relationship Id="rId14" Type="http://schemas.openxmlformats.org/officeDocument/2006/relationships/hyperlink" Target="https://www.investing.com/news/company-news/workato-and-confluent-partner-to-connect-ai-agents-with-enterprise-systems-93CH-4404139" TargetMode="External"/><Relationship Id="rId15" Type="http://schemas.openxmlformats.org/officeDocument/2006/relationships/hyperlink" Target="https://www.businesswire.com/news/home/20250819262113/en/Workato-Transforms-the-Enterprise-into-an-Agentic-Powerhouse" TargetMode="External"/><Relationship Id="rId16" Type="http://schemas.openxmlformats.org/officeDocument/2006/relationships/hyperlink" Target="https://www.businesswire.com/news/home/20250819305476/en/Workato-Supercharges-ONE-The-Agentic-Core-for-AI-Ready-Enterpri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