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Pegasystems introduces agentic AI to optimise end-to-end KYC workflows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Pegasystems has released an updated edition of Pega Client Lifecycle Management (CLM) that embeds advanced agentic artificial intelligence across onboarding, document processing, screening and risk assessment, positioning the vendor as seeking to automate and govern end-to-end Know Your Customer (KYC) workflows for financial institutions.</w:t>
      </w:r>
      <w:r/>
    </w:p>
    <w:p>
      <w:r/>
      <w:r>
        <w:t>According to Pegasystems’ announcement, the new release combines GenAI-powered document processing, agentic screening and outreach, real-time entity verification and expanded monitoring to reduce manual effort and cycle times while improving accuracy and regulatory adherence. The company says the edition brings “predictable and reliable intelligent agents” to CLM, enabling automated document validation, auto-generated requests for information, self-service onboarding and context-aware regulatory guidance for analysts.</w:t>
      </w:r>
      <w:r/>
    </w:p>
    <w:p>
      <w:r/>
      <w:r>
        <w:t>The launch comes against a backdrop of high compliance cost and labour intensity in banking. The lead article cites McKinsey figures that banks may allocate up to 15% of full-time staff to KYC and anti-money laundering work, and a Mordor Intelligence projection that global compliance spending could exceed $14 billion by 2030. Pegasystems argues its agentic automation capabilities are designed to cut onboarding times, lower operational costs and deliver “frictionless experiences” while providing governed AI assistance to human analysts.</w:t>
      </w:r>
      <w:r/>
    </w:p>
    <w:p>
      <w:r/>
      <w:r>
        <w:t>Key features highlighted include: - Coaching agents via Pega Coach to provide instant, task-specific guidance for analysts. - Knowledge agents through Pega Knowledge Buddy™ to surface organisation-specific definitions and data. - Agentic screening and RFI automation that conducts parallel screening across multiple sources and generates accurate RFIs and outreach. - GenAI-powered document processing to validate and extract data from complex compliance documents in seconds. - A Self-Service Hub to allow customers to complete onboarding through guided workflows. - Real-time entity verification integrated with Moody’s data to synchronise updates across inflight cases. - GenAI summaries and insights to deliver instant customer-risk overviews and compliance status.</w:t>
      </w:r>
      <w:r/>
    </w:p>
    <w:p>
      <w:r/>
      <w:r>
        <w:t>The Moody’s integration is presented as a material extension of verification capability. According to a BusinessWire release, the collaboration with Moody’s Corporation will make Moody’s entity verification data directly available to Pega CLM clients; BusinessWire reported potential operational benefits including onboarding time reductions of up to 30% and data-entry error reductions of as much as 40%.</w:t>
      </w:r>
      <w:r/>
    </w:p>
    <w:p>
      <w:r/>
      <w:r>
        <w:t>Pegasystems frames these agentic capabilities as part of a “predictable AI agents” foundation that aims to optimise when and how different AI techniques are applied, and to make analyst–agent collaboration more transparent and reliable. The company said the new CLM edition is available immediately,and directed readers to its industry pages for further details.</w:t>
      </w:r>
      <w:r/>
    </w:p>
    <w:p>
      <w:r/>
      <w:r>
        <w:t>The company’s framing builds on prior AI investments in CLM. According to a Pegasystems press release from May 2018, the firm previously introduced AI capabilities into Pega KYC and CLM to recommend products and accelerate onboarding while maintaining compliance, indicating the 2025 release extends a multi‑year trajectory toward more autonomous and intelligent compliance tooling.</w:t>
      </w:r>
      <w:r/>
    </w:p>
    <w:p>
      <w:r/>
      <w:r>
        <w:t>Industry commentary and vendor materials frequently emphasise efficiency gains from automation, but independent verification of the precise savings and error‑rate improvements varies by deployment and institution. The BusinessWire notice provides quantitative estimates tied to the Moody’s collaboration, while Pegasystems’ materials describe capability and intended outcomes. Organisations considering adoption will need to evaluate integration with existing rule engines, data sources and governance frameworks, and to assess how the agentic features perform across the jurisdictions and regulatory regimes they operate in.</w:t>
      </w:r>
      <w:r/>
    </w:p>
    <w:p>
      <w:r/>
      <w:r>
        <w:t>“Compliance has long been a costly bottleneck for financial institutions, and the fundamental issues driving it are only growing more complex,” said Marc Andrews, global managing director, industry markets, Pega. “With these latest advancements in Pega CLM, financial firms are turning compliance into a strategic advantage by leveraging our advanced agentic AI to automate the entire client lifecycle, improve accuracy, and deliver exceptional customer and employee experiences.”</w:t>
      </w:r>
      <w:r/>
    </w:p>
    <w:p>
      <w:r/>
      <w:r>
        <w:t>According to Pegasystems’ product pages, Pega CLM already incorporates a dynamic regulatory rules engine, a global master client view and pre‑configured KYC rules covering AML/CTF, FATCA, CRS and other regimes, suggesting the vendor is positioning the agentic features as an orchestration layer sitting atop established compliance engines and data models.</w:t>
      </w:r>
      <w:r/>
    </w:p>
    <w:p>
      <w:r/>
      <w:r>
        <w:t>As banks push to balance faster onboarding with regulatory scrutiny, suppliers such as Pegasystems are emphasising AI that is both automated and governed. The vendor characterises its agentic approach as one that applies “the right type of AI at the right time” to reduce uncertainty for human analysts and convert compliance from a reactive cost centre into a potential strategic advantage. The practical impact will depend on pilot results, regulator acceptance of AI‑assisted decisioning and each institution’s ability to govern model behaviour and data quality within live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https://smestreet.in/technology/pegasystems-launches-agentic-ai-features-in-client-lifecycle-management-10919949</w:t>
        </w:r>
      </w:hyperlink>
      <w:r>
        <w:t xml:space="preserve"> - Please view link - unable to able to access data</w:t>
      </w:r>
      <w:r/>
    </w:p>
    <w:p>
      <w:pPr>
        <w:pStyle w:val="ListNumber"/>
        <w:spacing w:line="240" w:lineRule="auto"/>
        <w:ind w:left="720"/>
      </w:pPr>
      <w:r/>
      <w:hyperlink r:id="rId11">
        <w:r>
          <w:rPr>
            <w:color w:val="0000EE"/>
            <w:u w:val="single"/>
          </w:rPr>
          <w:t>https://www.pega.com/about/news/press-releases/pega-launches-industry%E2%80%99s-most-complete-agentic-compliance-solution</w:t>
        </w:r>
      </w:hyperlink>
      <w:r>
        <w:t xml:space="preserve"> - Pegasystems has introduced advanced agentic AI features in the latest version of Pega Client Lifecycle Management (CLM), aiming to automate onboarding, document processing, screening, and risk assessment across global jurisdictions. This enhancement seeks to accelerate due diligence, improve accuracy, and ensure better regulatory adherence at scale. (</w:t>
      </w:r>
      <w:hyperlink r:id="rId12">
        <w:r>
          <w:rPr>
            <w:color w:val="0000EE"/>
            <w:u w:val="single"/>
          </w:rPr>
          <w:t>pega.com</w:t>
        </w:r>
      </w:hyperlink>
      <w:r>
        <w:t>)</w:t>
      </w:r>
      <w:r/>
    </w:p>
    <w:p>
      <w:pPr>
        <w:pStyle w:val="ListNumber"/>
        <w:spacing w:line="240" w:lineRule="auto"/>
        <w:ind w:left="720"/>
      </w:pPr>
      <w:r/>
      <w:hyperlink r:id="rId13">
        <w:r>
          <w:rPr>
            <w:color w:val="0000EE"/>
            <w:u w:val="single"/>
          </w:rPr>
          <w:t>https://www.pega.com/industries/financial-services/client-lifecycle-management</w:t>
        </w:r>
      </w:hyperlink>
      <w:r>
        <w:t xml:space="preserve"> - Pega Client Lifecycle Management (CLM) is designed to expedite client onboarding and manage Know Your Customer (KYC) due diligence. It integrates a dynamic regulatory rules engine, global master view clients, and pre-configured best-practice KYC rules covering various regulations, including AML/CTF, FATCA, CRS, and more. (</w:t>
      </w:r>
      <w:hyperlink r:id="rId14">
        <w:r>
          <w:rPr>
            <w:color w:val="0000EE"/>
            <w:u w:val="single"/>
          </w:rPr>
          <w:t>pega.com</w:t>
        </w:r>
      </w:hyperlink>
      <w:r>
        <w:t>)</w:t>
      </w:r>
      <w:r/>
    </w:p>
    <w:p>
      <w:pPr>
        <w:pStyle w:val="ListNumber"/>
        <w:spacing w:line="240" w:lineRule="auto"/>
        <w:ind w:left="720"/>
      </w:pPr>
      <w:r/>
      <w:hyperlink r:id="rId15">
        <w:r>
          <w:rPr>
            <w:color w:val="0000EE"/>
            <w:u w:val="single"/>
          </w:rPr>
          <w:t>https://www.businesswire.com/news/home/20251202755165/en/Pega-and-Moodys-Collaborate-to-Streamline-Customer-Lifecycle-Management-and-KYC-Processes-for-Financial-Services</w:t>
        </w:r>
      </w:hyperlink>
      <w:r>
        <w:t xml:space="preserve"> - Pegasystems has partnered with Moody’s Corporation to enhance customer lifecycle management and KYC processes for financial services organizations. This collaboration allows Pega CLM clients to access Moody’s entity verification data directly, aiming to improve operational efficiency, accuracy, and compliance, potentially reducing onboarding time by up to 30% and data entry errors by as much as 40%. (</w:t>
      </w:r>
      <w:hyperlink r:id="rId16">
        <w:r>
          <w:rPr>
            <w:color w:val="0000EE"/>
            <w:u w:val="single"/>
          </w:rPr>
          <w:t>businesswire.com</w:t>
        </w:r>
      </w:hyperlink>
      <w:r>
        <w:t>)</w:t>
      </w:r>
      <w:r/>
    </w:p>
    <w:p>
      <w:pPr>
        <w:pStyle w:val="ListNumber"/>
        <w:spacing w:line="240" w:lineRule="auto"/>
        <w:ind w:left="720"/>
      </w:pPr>
      <w:r/>
      <w:hyperlink r:id="rId17">
        <w:r>
          <w:rPr>
            <w:color w:val="0000EE"/>
            <w:u w:val="single"/>
          </w:rPr>
          <w:t>https://www.pega.com/about/news/press-releases/pegasystems-introduces-first-ai-capabilities-unified-client-lifecycle</w:t>
        </w:r>
      </w:hyperlink>
      <w:r>
        <w:t xml:space="preserve"> - In May 2018, Pegasystems introduced new AI capabilities in Pega KYC and Pega CLM applications. These enhancements enable global banks to use AI within their CLM solution to recommend relevant products and services during the customer onboarding process, ensuring regulatory compliance while driving additional revenue and providing exceptional customer experiences. (</w:t>
      </w:r>
      <w:hyperlink r:id="rId18">
        <w:r>
          <w:rPr>
            <w:color w:val="0000EE"/>
            <w:u w:val="single"/>
          </w:rPr>
          <w:t>pega.com</w:t>
        </w:r>
      </w:hyperlink>
      <w:r>
        <w:t>)</w:t>
      </w:r>
      <w:r/>
    </w:p>
    <w:p>
      <w:pPr>
        <w:pStyle w:val="ListNumber"/>
        <w:spacing w:line="240" w:lineRule="auto"/>
        <w:ind w:left="720"/>
      </w:pPr>
      <w:r/>
      <w:hyperlink r:id="rId19">
        <w:r>
          <w:rPr>
            <w:color w:val="0000EE"/>
            <w:u w:val="single"/>
          </w:rPr>
          <w:t>https://community.pega.com/marketplace/component/encompass-kyc-automation-platform</w:t>
        </w:r>
      </w:hyperlink>
      <w:r>
        <w:t xml:space="preserve"> - Encompass is a Pega connector that transforms anti-money laundering compliance for regulated organizations. It offers intelligent process automation, comprehensive global KYC data access, and extensive data enrichment capabilities, enhancing the customer due diligence experience with a single view of the customer. (</w:t>
      </w:r>
      <w:hyperlink r:id="rId20">
        <w:r>
          <w:rPr>
            <w:color w:val="0000EE"/>
            <w:u w:val="single"/>
          </w:rPr>
          <w:t>community.pega.com</w:t>
        </w:r>
      </w:hyperlink>
      <w:r>
        <w:t>)</w:t>
      </w:r>
      <w:r/>
    </w:p>
    <w:p>
      <w:pPr>
        <w:pStyle w:val="ListNumber"/>
        <w:spacing w:line="240" w:lineRule="auto"/>
        <w:ind w:left="720"/>
      </w:pPr>
      <w:r/>
      <w:hyperlink r:id="rId21">
        <w:r>
          <w:rPr>
            <w:color w:val="0000EE"/>
            <w:u w:val="single"/>
          </w:rPr>
          <w:t>https://www.pega.com/insights/articles/ai-can-play-critical-role-client-lifecycle-management</w:t>
        </w:r>
      </w:hyperlink>
      <w:r>
        <w:t xml:space="preserve"> - A survey revealed that 81% of organizations expect AI to be disruptive or highly disruptive within the next one to three years. Additionally, 80% of respondents believe AI can influence how banks comply with AML and KYC regulations, with 50% thinking AI can specifically improve the overall process of onboarding a customer. (</w:t>
      </w:r>
      <w:hyperlink r:id="rId22">
        <w:r>
          <w:rPr>
            <w:color w:val="0000EE"/>
            <w:u w:val="single"/>
          </w:rPr>
          <w:t>pega.com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mestreet.in/technology/pegasystems-launches-agentic-ai-features-in-client-lifecycle-management-10919949" TargetMode="External"/><Relationship Id="rId11" Type="http://schemas.openxmlformats.org/officeDocument/2006/relationships/hyperlink" Target="https://www.pega.com/about/news/press-releases/pega-launches-industry%E2%80%99s-most-complete-agentic-compliance-solution" TargetMode="External"/><Relationship Id="rId12" Type="http://schemas.openxmlformats.org/officeDocument/2006/relationships/hyperlink" Target="https://www.pega.com/about/news/press-releases/pega-launches-industry%E2%80%99s-most-complete-agentic-compliance-solution?utm_source=openai" TargetMode="External"/><Relationship Id="rId13" Type="http://schemas.openxmlformats.org/officeDocument/2006/relationships/hyperlink" Target="https://www.pega.com/industries/financial-services/client-lifecycle-management" TargetMode="External"/><Relationship Id="rId14" Type="http://schemas.openxmlformats.org/officeDocument/2006/relationships/hyperlink" Target="https://www.pega.com/industries/financial-services/client-lifecycle-management?utm_source=openai" TargetMode="External"/><Relationship Id="rId15" Type="http://schemas.openxmlformats.org/officeDocument/2006/relationships/hyperlink" Target="https://www.businesswire.com/news/home/20251202755165/en/Pega-and-Moodys-Collaborate-to-Streamline-Customer-Lifecycle-Management-and-KYC-Processes-for-Financial-Services" TargetMode="External"/><Relationship Id="rId16" Type="http://schemas.openxmlformats.org/officeDocument/2006/relationships/hyperlink" Target="https://www.businesswire.com/news/home/20251202755165/en/Pega-and-Moodys-Collaborate-to-Streamline-Customer-Lifecycle-Management-and-KYC-Processes-for-Financial-Services?utm_source=openai" TargetMode="External"/><Relationship Id="rId17" Type="http://schemas.openxmlformats.org/officeDocument/2006/relationships/hyperlink" Target="https://www.pega.com/about/news/press-releases/pegasystems-introduces-first-ai-capabilities-unified-client-lifecycle" TargetMode="External"/><Relationship Id="rId18" Type="http://schemas.openxmlformats.org/officeDocument/2006/relationships/hyperlink" Target="https://www.pega.com/about/news/press-releases/pegasystems-introduces-first-ai-capabilities-unified-client-lifecycle?utm_source=openai" TargetMode="External"/><Relationship Id="rId19" Type="http://schemas.openxmlformats.org/officeDocument/2006/relationships/hyperlink" Target="https://community.pega.com/marketplace/component/encompass-kyc-automation-platform" TargetMode="External"/><Relationship Id="rId20" Type="http://schemas.openxmlformats.org/officeDocument/2006/relationships/hyperlink" Target="https://community.pega.com/marketplace/component/encompass-kyc-automation-platform?utm_source=openai" TargetMode="External"/><Relationship Id="rId21" Type="http://schemas.openxmlformats.org/officeDocument/2006/relationships/hyperlink" Target="https://www.pega.com/insights/articles/ai-can-play-critical-role-client-lifecycle-management" TargetMode="External"/><Relationship Id="rId22" Type="http://schemas.openxmlformats.org/officeDocument/2006/relationships/hyperlink" Target="https://www.pega.com/insights/articles/ai-can-play-critical-role-client-lifecycle-managemen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