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Anchanto’s Middle East expansion accelerates with tailored ecommerce logistics solutions for Gulf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Middle East’s online retail market gathers pace, Anchanto is pitching its commerce and logistics software as the backbone for firms seeking to expand across the Gulf, particularly Korean brands targeting demand in the UAE and Saudi Arabia. According to the announcement, the Singapore-headquartered software vendor has recorded client wins and operational improvements among regional distributors and fulfilment operators that it says validate its platform for cross-border growth.</w:t>
      </w:r>
      <w:r/>
    </w:p>
    <w:p>
      <w:r/>
      <w:r>
        <w:t>Anchanto’s cloud-hosted order and warehouse management systems are presented as tools to consolidate inventory and order flows across marketplaces, webstores and carriers. The company asserts that customers in the UAE and Saudi Arabia have cut processing times, reduced manual reconciliation and gained live stock visibility, outcomes exemplified by three regional users cited in the release. A Saudi pet-products distributor is reported to have halved order processing duration after deploying Anchanto’s warehouse solution and to have improved management of temperature-sensitive items. A Dubai logistics operator used the combined order and warehouse suite to expand from one to four facilities in six months while centralising inventory and strengthening cold‑chain reliability. A GCC distributor of European consumer lines unified its B2B and e-commerce channels, the company says, lowering administrative work and improving service-level compliance.</w:t>
      </w:r>
      <w:r/>
    </w:p>
    <w:p>
      <w:r/>
      <w:r>
        <w:t>“The company claims these cases provide a replicable model for Korean exporters in beauty, electronics and fast-moving consumer goods seeking to enter Gulf markets,” the announcement adds, noting that localisation, regulatory readiness and scalability are critical for success in the region. Anchanto states it offers more than 200 prebuilt integrations to marketplaces, storefronts, carriers and enterprise systems and maintains local teams across several countries, including a South Korea office.</w:t>
      </w:r>
      <w:r/>
    </w:p>
    <w:p>
      <w:r/>
      <w:r>
        <w:t>Anchanto’s Gulf push follows an established regional expansion strategy. The firm opened a Dubai presence in 2022 in partnership with Logistics Executive Group to support growth across the UAE and Saudi Arabia. Reuters-style industry context shows that less than two years after that launch, Anchanto reported additional local contracts and planned to grow its Dubai team and footprint in neighbouring states. The company also draws on deeper capital and partner links: Asendia, the global mail and logistics operator, took a significant minority stake in Anchanto in 2020, a tie the vendor highlights as supporting its cross-border logistics capabilities.</w:t>
      </w:r>
      <w:r/>
    </w:p>
    <w:p>
      <w:r/>
      <w:r>
        <w:t>Anchanto’s recent client announcements in Asia and partnerships with local logistics providers further illustrate the vendor’s expansion playbook. In 2024 and 2025 the company detailed alliances and deployments with regional retailers and fulfilment firms in Southeast Asia, including a rollout with a major Vietnamese retail network and partnerships with Philippine logistics and pharmaceutical retailers that adopted its order and warehouse management modules to cope with rising marketplace volumes.</w:t>
      </w:r>
      <w:r/>
    </w:p>
    <w:p>
      <w:r/>
      <w:r>
        <w:t>Anchanto frames these developments as evidence that a unified technology layer can convert supply‑chain complexity into commercial scale. “These businesses are showing how technology can turn complexity into growth,” said Vaibhav Dabhade, Founder and CEO of Anchanto, in a company statement. The firm’s materials stress that consolidated automation and analytics are particularly useful where multi-channel selling, rapid order flow and compliance across jurisdictions are required.</w:t>
      </w:r>
      <w:r/>
    </w:p>
    <w:p>
      <w:r/>
      <w:r>
        <w:t>Industry observers note that the Middle East’s rapid digital adoption, expanding payment and logistics infrastructure, and consumer appetite for imported brands make the region attractive for exporters from East Asia. According to market data cited by regional commentators, this combination has encouraged specialised SaaS vendors and logistics players to build localised solutions and partnerships rather than rely solely on standardised off-the-shelf products.</w:t>
      </w:r>
      <w:r/>
    </w:p>
    <w:p>
      <w:r/>
      <w:r>
        <w:t>Anchanto presents itself as one of those vendors seeking to combine global integrations with local execution. The company’s filings and press releases describe a decade of operations across Asia and, with its Gulf office and investor backing, an explicit intention to be a technology intermediary for brands and logistics providers moving into the Middle East. The claims in the company’s announcement will be measured by how effectively its platform supports clients as they scale across diverse regulatory and distribution environments in the coming quarters.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https://weeklyvoice.com/anchanto-to-bridge-korea-to-middle-east-e-commerce-growth-with-proven-technology-success/</w:t>
        </w:r>
      </w:hyperlink>
      <w:r>
        <w:t xml:space="preserve"> - Please view link - unable to able to access data</w:t>
      </w:r>
      <w:r/>
    </w:p>
    <w:p>
      <w:pPr>
        <w:pStyle w:val="ListNumber"/>
        <w:spacing w:line="240" w:lineRule="auto"/>
        <w:ind w:left="720"/>
      </w:pPr>
      <w:r/>
      <w:hyperlink r:id="rId11">
        <w:r>
          <w:rPr>
            <w:color w:val="0000EE"/>
            <w:u w:val="single"/>
          </w:rPr>
          <w:t>https://anchanto.com/anchanto-enters-middle-east-with-uae-launch/</w:t>
        </w:r>
      </w:hyperlink>
      <w:r>
        <w:t xml:space="preserve"> - In May 2022, Anchanto, a Singapore-based B2B SaaS company, expanded into the UAE market to strengthen its presence in the Middle East. Partnering with Logistics Executive Group, Anchanto opened an office in Dubai to support its customer base and facilitate growth in the region, including Saudi Arabia. The company aims to serve enterprise distributors, logistics companies, and postal services, leveraging its decade-long success in the APAC region to offer e-commerce and logistics solutions tailored to the Middle East market.</w:t>
      </w:r>
      <w:r/>
    </w:p>
    <w:p>
      <w:pPr>
        <w:pStyle w:val="ListNumber"/>
        <w:spacing w:line="240" w:lineRule="auto"/>
        <w:ind w:left="720"/>
      </w:pPr>
      <w:r/>
      <w:hyperlink r:id="rId12">
        <w:r>
          <w:rPr>
            <w:color w:val="0000EE"/>
            <w:u w:val="single"/>
          </w:rPr>
          <w:t>https://anchanto.com/anchanto-unveils-growth-plans-to-sustain-middle-easts-e-commerce-appetite</w:t>
        </w:r>
      </w:hyperlink>
      <w:r>
        <w:t xml:space="preserve"> - In September 2023, Anchanto announced its successful expansion in the Middle East by signing local retail and logistics leaders such as Jeebly, Between, and Digitalstores. This move positions Anchanto as a leading provider of e-commerce and logistics solutions in the region, less than 18 months after its launch. The company plans to grow its Dubai team and expand into neighboring countries, including Saudi Arabia, to meet the region's growing e-commerce demand.</w:t>
      </w:r>
      <w:r/>
    </w:p>
    <w:p>
      <w:pPr>
        <w:pStyle w:val="ListNumber"/>
        <w:spacing w:line="240" w:lineRule="auto"/>
        <w:ind w:left="720"/>
      </w:pPr>
      <w:r/>
      <w:hyperlink r:id="rId13">
        <w:r>
          <w:rPr>
            <w:color w:val="0000EE"/>
            <w:u w:val="single"/>
          </w:rPr>
          <w:t>https://www.asendiausa.com/asendia-insights/asendia-becomes-shareholder-of-anchanto</w:t>
        </w:r>
      </w:hyperlink>
      <w:r>
        <w:t xml:space="preserve"> - In August 2020, Asendia, a global mail and logistics company, became a major minority shareholder in Anchanto, a market leader in e-commerce technology in Asia. This investment aligns with Asendia's growth strategy to establish a leading position in logistics and digital e-commerce. Anchanto, founded in 2011, offers multi-channel e-commerce solutions and has operations in 14 countries, including Malaysia, Indonesia, the Philippines, India, Thailand, and Australia.</w:t>
      </w:r>
      <w:r/>
    </w:p>
    <w:p>
      <w:pPr>
        <w:pStyle w:val="ListNumber"/>
        <w:spacing w:line="240" w:lineRule="auto"/>
        <w:ind w:left="720"/>
      </w:pPr>
      <w:r/>
      <w:hyperlink r:id="rId14">
        <w:r>
          <w:rPr>
            <w:color w:val="0000EE"/>
            <w:u w:val="single"/>
          </w:rPr>
          <w:t>https://www.prnewswire.com/apac/news-releases/international-pharmaceuticals-inc-partners-with-anchanto-to-power-e-commerce-operations-in-the-philippines-302483199.html</w:t>
        </w:r>
      </w:hyperlink>
      <w:r>
        <w:t xml:space="preserve"> - In June 2025, International Pharmaceuticals, Inc. (IPI), a leading manufacturer and distributor of pharmaceutical and consumer products in the Philippines, partnered with Anchanto to manage and scale its growing e-commerce operations. IPI adopted Anchanto's Order Management System (OMS) to streamline order processing, integrate with major e-commerce marketplaces like Lazada, Shopee, and TikTok, and enhance inventory visibility, supporting its expansion in the digital commerce landscape.</w:t>
      </w:r>
      <w:r/>
    </w:p>
    <w:p>
      <w:pPr>
        <w:pStyle w:val="ListNumber"/>
        <w:spacing w:line="240" w:lineRule="auto"/>
        <w:ind w:left="720"/>
      </w:pPr>
      <w:r/>
      <w:hyperlink r:id="rId15">
        <w:r>
          <w:rPr>
            <w:color w:val="0000EE"/>
            <w:u w:val="single"/>
          </w:rPr>
          <w:t>https://www.prnewswire.com/apac/news-releases/ninja-van-partners-with-anchanto-to-strengthen-fulfillment-capabilities-in-the-philippines-302645535.html</w:t>
        </w:r>
      </w:hyperlink>
      <w:r>
        <w:t xml:space="preserve"> - In December 2025, Ninja Van, a leading logistics company in Southeast Asia, partnered with Anchanto to modernize and scale its fulfillment operations in the Philippines. Ninja Van adopted Anchanto's Warehouse Management System (WMS) to unify complex fulfillment operations across enterprise systems and logistics partner services, supporting its expanding operations and service enhancement plans in the region.</w:t>
      </w:r>
      <w:r/>
    </w:p>
    <w:p>
      <w:pPr>
        <w:pStyle w:val="ListNumber"/>
        <w:spacing w:line="240" w:lineRule="auto"/>
        <w:ind w:left="720"/>
      </w:pPr>
      <w:r/>
      <w:hyperlink r:id="rId16">
        <w:r>
          <w:rPr>
            <w:color w:val="0000EE"/>
            <w:u w:val="single"/>
          </w:rPr>
          <w:t>https://www.prnewswire.com/apac/news-releases/viettel-store-partners-with-anchanto-to-enhance-high-tech-shopping-experience-in-vietnam-302219788.html</w:t>
        </w:r>
      </w:hyperlink>
      <w:r>
        <w:t xml:space="preserve"> - In August 2024, Viettel Store, the retail network of Viettel Group in Vietnam, partnered with Anchanto to improve the efficiency and quality of services across its e-commerce channels. Anticipating significant online sales growth, Viettel Store implemented Anchanto's Order Management System (OMS) to automate operations, speed up processing times, and enhance the customer experience, supporting its expansion in the digital commerce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eklyvoice.com/anchanto-to-bridge-korea-to-middle-east-e-commerce-growth-with-proven-technology-success/" TargetMode="External"/><Relationship Id="rId11" Type="http://schemas.openxmlformats.org/officeDocument/2006/relationships/hyperlink" Target="https://anchanto.com/anchanto-enters-middle-east-with-uae-launch/" TargetMode="External"/><Relationship Id="rId12" Type="http://schemas.openxmlformats.org/officeDocument/2006/relationships/hyperlink" Target="https://anchanto.com/anchanto-unveils-growth-plans-to-sustain-middle-easts-e-commerce-appetite" TargetMode="External"/><Relationship Id="rId13" Type="http://schemas.openxmlformats.org/officeDocument/2006/relationships/hyperlink" Target="https://www.asendiausa.com/asendia-insights/asendia-becomes-shareholder-of-anchanto" TargetMode="External"/><Relationship Id="rId14" Type="http://schemas.openxmlformats.org/officeDocument/2006/relationships/hyperlink" Target="https://www.prnewswire.com/apac/news-releases/international-pharmaceuticals-inc-partners-with-anchanto-to-power-e-commerce-operations-in-the-philippines-302483199.html" TargetMode="External"/><Relationship Id="rId15" Type="http://schemas.openxmlformats.org/officeDocument/2006/relationships/hyperlink" Target="https://www.prnewswire.com/apac/news-releases/ninja-van-partners-with-anchanto-to-strengthen-fulfillment-capabilities-in-the-philippines-302645535.html" TargetMode="External"/><Relationship Id="rId16" Type="http://schemas.openxmlformats.org/officeDocument/2006/relationships/hyperlink" Target="https://www.prnewswire.com/apac/news-releases/viettel-store-partners-with-anchanto-to-enhance-high-tech-shopping-experience-in-vietnam-3022197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