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electronics manufacturing with ₹42,000 crore investment boost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Indian government has moved to deepen domestic electronics manufacturing by clearing 22 projects under the Electronics Components Manufacturing Scheme, unlocking nearly ₹42,000 crore of proposed investment and promising substantial output and employment gains.</w:t>
      </w:r>
      <w:r/>
    </w:p>
    <w:p>
      <w:r/>
      <w:r>
        <w:t>According to a report by Trade Brains, the Ministry of Electronics and Information Technology on 2 January 2026 signed off on proposals with an aggregate investment commitment of ₹41,863 crore and forecast production of about ₹2.58 lakh crore. The ministry said the approved projects would create 33,791 direct jobs across eight states, including Andhra Pradesh, Haryana, Karnataka, Madhya Pradesh, Maharashtra, Tamil Nadu, Uttar Pradesh and Rajasthan, with some employment also planned for Telangana.</w:t>
      </w:r>
      <w:r/>
    </w:p>
    <w:p>
      <w:r/>
      <w:r>
        <w:t>The approvals span 11 component categories , among them multi‑layer printed circuit boards (PCBs), lithium‑ion cells, connectors, camera and display modules, aluminium extrusions and mobile phone sub‑assemblies , and target end markets from mobile phones and consumer electronics to telecom, automotive electronics and strategic hardware. Major corporate names featured in Trade Brains’ coverage include Dixon Technologies, Samsung Display Noida, Foxconn’s Yuzhan Technology India, Hindalco Industries, Tata Electronics, Amara Raja‑ATL, Motherson and Vital Electronics.</w:t>
      </w:r>
      <w:r/>
    </w:p>
    <w:p>
      <w:r/>
      <w:r>
        <w:t>The clearances follow the Union Cabinet’s March 2025 decision to launch a production‑linked incentive package for non‑semiconductor electronics components. Business Standard and The Week reported the Cabinet approved a ₹22,919 crore scheme aimed at building a domestic component ecosystem, with government targets that included roughly ₹4.56 lakh crore in production and creation of about 91,600 direct jobs over the scheme’s life. Wikipedia’s summary of subsequent developments notes that by January 2026 the ECMS approvals cited above had been formalised, reflecting a rapid roll‑out of the policy. The Times of India had earlier reported a related ₹25,000 crore PLI proposal in advance of final Cabinet clearance, underscoring variations in public reporting as the plan was refined.</w:t>
      </w:r>
      <w:r/>
    </w:p>
    <w:p>
      <w:r/>
      <w:r>
        <w:t>Several project-level highlights illustrate the scheme’s ambitions. Trade Brains reports Motherson’s Tamil Nadu facility as the largest single employer among the approvals, expected to generate 5,741 direct jobs, while Amara Raja‑ATL’s Haryana battery components plant is projected to add 3,550 roles. Tata Electronics’ mobile handset manufacturing in Tamil Nadu is slated to create about 1,500 jobs. Other approvals include advanced PCB units at YEIDA and in Andhra Pradesh, display‑module work by Samsung in Noida, precision enclosure manufacturing by Foxconn’s Yuzhan unit, connector production by Amphenol in Karnataka and aluminium/copper foil capability from Hindalco.</w:t>
      </w:r>
      <w:r/>
    </w:p>
    <w:p>
      <w:r/>
      <w:r>
        <w:t>Industry observers see the approvals as catalytic for India’s electronics system design and manufacturing (ESDM) sector. Trade Brains cites market research showing the ESDM market expanding sharply , from around US$36 billion in FY21 to a projected US$135 billion by FY26 , and notes contract manufacturers in India have been moving up the value chain into design and higher‑margin components. The new clearances are expected to accelerate that shift by incentivising domestic production of sub‑assemblies and precision parts that have been heavily imported.</w:t>
      </w:r>
      <w:r/>
    </w:p>
    <w:p>
      <w:r/>
      <w:r>
        <w:t>For listed companies, the policy implications are material. Trade Brains argues Dixon Technologies stands to gain by transitioning from device assembly toward manufacturing higher‑value components and optical transceivers through its joint ventures, potentially improving margins and reducing import dependence. Hindalco’s planned entry into specialised foils and extrusion products for electronics and batteries represents a strategic diversification from its traditional metals businesses, the coverage says. For unlisted players , including Tata Electronics, Samsung Display Noida, Foxconn’s Yuzhan, Amara Raja‑ATL and Motherson , the approvals are positioned as steps toward onshore supply chains for items such as iPhone casings, batteries and PCBs, lowering logistics risk and shortening lead times for electronics assemblers.</w:t>
      </w:r>
      <w:r/>
    </w:p>
    <w:p>
      <w:r/>
      <w:r>
        <w:t>Government figures and industry commentary point to a broader objective: reducing reliance on imports while attracting capital and jobs into manufacturing hubs across multiple states. Trade Brains’ analysis calls the tranche of approvals “rocket fuel” for India’s electronics ambitions, though public documents emphasise that the scheme’s success depends on companies converting approvals into timely investment and capacity building.</w:t>
      </w:r>
      <w:r/>
    </w:p>
    <w:p>
      <w:r/>
      <w:r>
        <w:t>The government has signalled a sustained push: the Cabinet‑approved PLI package launched in March 2025 envisaged multi‑year incentives and substantial downstream production targets, while subsequent notifications outlined operational details and application windows. Reporting from Business Standard and The Week framed the scheme as the first major PLI specifically for passive and non‑semiconductor electronic components, designed to seed a domestic component ecosystem that supports larger device assembly and strategic electronics objectives.</w:t>
      </w:r>
      <w:r/>
    </w:p>
    <w:p>
      <w:r/>
      <w:r>
        <w:t>As the projects proceed, policy watchers will be looking for evidence of local supplier development, technology transfer, and how quickly manufacturing footprints translate into finished‑goods competitiveness. If companies meet their investment and output plans, the approvals could mark a significant step toward deepening India’s role in global electronics value chains and reducing vulnerability to concentrated supply 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https://tradebrains.in/dixon-and-7-other-companies-set-to-benefit-after-govt-approves-%E2%82%B941863-cr-pli-scheme-for-ems/</w:t>
        </w:r>
      </w:hyperlink>
      <w:r>
        <w:t xml:space="preserve"> - Please view link - unable to able to access data</w:t>
      </w:r>
      <w:r/>
    </w:p>
    <w:p>
      <w:pPr>
        <w:pStyle w:val="ListNumber"/>
        <w:spacing w:line="240" w:lineRule="auto"/>
        <w:ind w:left="720"/>
      </w:pPr>
      <w:r/>
      <w:hyperlink r:id="rId11">
        <w:r>
          <w:rPr>
            <w:color w:val="0000EE"/>
            <w:u w:val="single"/>
          </w:rPr>
          <w:t>https://timesofindia.indiatimes.com/technology/tech-news/rs-25000-crore-pli-scheme-for-electronics-to-feature-in-budget-2025/articleshow/116985640.cms</w:t>
        </w:r>
      </w:hyperlink>
      <w:r>
        <w:t xml:space="preserve"> - The Finance Ministry has approved a ₹25,000 crore Production-Linked Incentive (PLI) scheme for electronics, aiming to attract investments exceeding ₹40,000 crore. The scheme focuses on key electronics components such as sub-assemblies of Printed Circuit Boards (PCBs), batteries, displays, and camera modules. The Ministry of Electronics and Information Technology (MeitY) is expected to seek Cabinet approval before the official announcement. This initiative is part of India's broader strategy to strengthen its electronics manufacturing ecosystem and align with the government's 'Make in India' vision, enhancing local value addition and deepening local supply chains for various electronics products.</w:t>
      </w:r>
      <w:r/>
    </w:p>
    <w:p>
      <w:pPr>
        <w:pStyle w:val="ListNumber"/>
        <w:spacing w:line="240" w:lineRule="auto"/>
        <w:ind w:left="720"/>
      </w:pPr>
      <w:r/>
      <w:hyperlink r:id="rId12">
        <w:r>
          <w:rPr>
            <w:color w:val="0000EE"/>
            <w:u w:val="single"/>
          </w:rPr>
          <w:t>https://en.wikipedia.org/wiki/Economy_of_India</w:t>
        </w:r>
      </w:hyperlink>
      <w:r>
        <w:t xml:space="preserve"> - In March 2025, the Indian Cabinet approved a ₹22,919 crore (approximately USD 2.75 billion) Production-Linked Incentive (PLI) scheme for non-semiconductor electronics components, targeting critical items such as multi-layer PCBs, display and camera modules, lithium-ion cells, resistors, capacitors, and inductors. Over its six-year tenure, it is expected to attract ₹59,350 crore (approximately USD 7.1 billion) in investment, generate ₹4.56 lakh crore (approximately USD 54 billion) in production, and create 91,600 direct jobs with additional indirect employment. By October 2025, electronics-parts makers had committed more than ₹1.15 lakh crore (approximately USD 13.6 billion) across 249 applications, reflecting strong industry response. By January 2026, the Government of India approved 22 proposals under the Electronics Components Manufacturing Scheme (ECMS) with a projected investment of ₹41,863 crore (approximately USD 5.0 billion), estimated production worth ₹2.58 lakh crore (approximately USD 31 billion), and creation of about 33,791 direct jobs. The approved projects are spread across Andhra Pradesh, Haryana, Karnataka, Madhya Pradesh, Maharashtra, Tamil Nadu, Uttar Pradesh, and Rajasthan.</w:t>
      </w:r>
      <w:r/>
    </w:p>
    <w:p>
      <w:pPr>
        <w:pStyle w:val="ListNumber"/>
        <w:spacing w:line="240" w:lineRule="auto"/>
        <w:ind w:left="720"/>
      </w:pPr>
      <w:r/>
      <w:hyperlink r:id="rId13">
        <w:r>
          <w:rPr>
            <w:color w:val="0000EE"/>
            <w:u w:val="single"/>
          </w:rPr>
          <w:t>https://www.business-standard.com/industry/news/union-cabinet-vaishaw-pli-scheme-non-semiconductor-electronics-approved-125032800849_1.html</w:t>
        </w:r>
      </w:hyperlink>
      <w:r>
        <w:t xml:space="preserve"> - The Union Cabinet, chaired by Prime Minister Narendra Modi, approved a ₹22,919 crore scheme to promote domestic manufacturing of electronics components, including display and camera modules, lithium-ion cells, and more. The initiative aims for a production value of ₹4.56 trillion with investments totaling ₹59,350 crore. The scheme is expected to generate 91,600 direct jobs and attract significant investments, marking a major push to build a domestic component ecosystem in India.</w:t>
      </w:r>
      <w:r/>
    </w:p>
    <w:p>
      <w:pPr>
        <w:pStyle w:val="ListNumber"/>
        <w:spacing w:line="240" w:lineRule="auto"/>
        <w:ind w:left="720"/>
      </w:pPr>
      <w:r/>
      <w:hyperlink r:id="rId14">
        <w:r>
          <w:rPr>
            <w:color w:val="0000EE"/>
            <w:u w:val="single"/>
          </w:rPr>
          <w:t>https://www.business-standard.com/economy/news/govt-notifies-rs-22-919-crore-electronics-component-manufacturing-scheme-125040801283_1.html</w:t>
        </w:r>
      </w:hyperlink>
      <w:r>
        <w:t xml:space="preserve"> - The government notified the ₹22,919 crore scheme to promote domestic manufacturing of electronics components, display and camera modules, non-surface mount devices, multi-layer printed circuit boards, and lithium-ion cells for digital applications. The scheme is likely to be operationalised in the next 2-3 weeks. After that, the Ministry of Electronics and Information Technology will start accepting applications from companies willing to manufacture in India under the plan, said Union Electronics and Information Technology Minister Ashwini Vaishnaw.</w:t>
      </w:r>
      <w:r/>
    </w:p>
    <w:p>
      <w:pPr>
        <w:pStyle w:val="ListNumber"/>
        <w:spacing w:line="240" w:lineRule="auto"/>
        <w:ind w:left="720"/>
      </w:pPr>
      <w:r/>
      <w:hyperlink r:id="rId15">
        <w:r>
          <w:rPr>
            <w:color w:val="0000EE"/>
            <w:u w:val="single"/>
          </w:rPr>
          <w:t>https://www.theweek.in/wire-updates/business/2025/03/28/del39-cab-ld-electronics-components.html</w:t>
        </w:r>
      </w:hyperlink>
      <w:r>
        <w:t xml:space="preserve"> - The Union Cabinet approved a production-linked incentive scheme for passive or non-semiconductor electronics components with an outlay of ₹22,919 crore. This is the first scheme that focuses on promoting the manufacturing of passive electronic components. The minister said that the scheme will create direct employment for 91,600 people and attract investment of around ₹59,350 crore. Passive components are approved under the Electronics Component PLI scheme, which has a total package of ₹22,919 crore over six years.</w:t>
      </w:r>
      <w:r/>
    </w:p>
    <w:p>
      <w:pPr>
        <w:pStyle w:val="ListNumber"/>
        <w:spacing w:line="240" w:lineRule="auto"/>
        <w:ind w:left="720"/>
      </w:pPr>
      <w:r/>
      <w:hyperlink r:id="rId10">
        <w:r>
          <w:rPr>
            <w:color w:val="0000EE"/>
            <w:u w:val="single"/>
          </w:rPr>
          <w:t>https://tradebrains.in/dixon-and-7-other-companies-set-to-benefit-after-govt-approves-%E2%82%B941863-cr-pli-scheme-for-ems/</w:t>
        </w:r>
      </w:hyperlink>
      <w:r>
        <w:t xml:space="preserve"> - On 2nd January 2026, the Ministry of Electronics and Information Technology (MeitY) approved 22 fresh proposals under the Electronics Components Manufacturing Scheme (ECMS), attracting projected investments of ₹41,863 crore and anticipated production worth ₹2.58 lakh crore. Notable applicants include Dixon, Samsung Display Noida Pvt Ltd, Foxconn’s Yuzhan Technology India Pvt Ltd, Hindalco Industries, Tata Electronics, Amara Raja-ATL, Motherson, and Vital Electronics. The ministry highlighted that these projects will generate 33,791 direct jobs. The approved components cover printed circuit boards (PCBs), lithium-ion cells, connectors, camera modules, display modules, aluminium extrusions, and mobile phone sub-assemblies. Projects target 11 segments, including mobile phones, telecom, consumer electronics, strategic electronics, automotive electronics, and IT hardware.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brains.in/dixon-and-7-other-companies-set-to-benefit-after-govt-approves-%E2%82%B941863-cr-pli-scheme-for-ems/" TargetMode="External"/><Relationship Id="rId11" Type="http://schemas.openxmlformats.org/officeDocument/2006/relationships/hyperlink" Target="https://timesofindia.indiatimes.com/technology/tech-news/rs-25000-crore-pli-scheme-for-electronics-to-feature-in-budget-2025/articleshow/116985640.cms" TargetMode="External"/><Relationship Id="rId12" Type="http://schemas.openxmlformats.org/officeDocument/2006/relationships/hyperlink" Target="https://en.wikipedia.org/wiki/Economy_of_India" TargetMode="External"/><Relationship Id="rId13" Type="http://schemas.openxmlformats.org/officeDocument/2006/relationships/hyperlink" Target="https://www.business-standard.com/industry/news/union-cabinet-vaishaw-pli-scheme-non-semiconductor-electronics-approved-125032800849_1.html" TargetMode="External"/><Relationship Id="rId14" Type="http://schemas.openxmlformats.org/officeDocument/2006/relationships/hyperlink" Target="https://www.business-standard.com/economy/news/govt-notifies-rs-22-919-crore-electronics-component-manufacturing-scheme-125040801283_1.html" TargetMode="External"/><Relationship Id="rId15" Type="http://schemas.openxmlformats.org/officeDocument/2006/relationships/hyperlink" Target="https://www.theweek.in/wire-updates/business/2025/03/28/del39-cab-ld-electronics-componen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