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Modular ERP platforms emerge as a strategic solution to reduce failure risks and costs in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US companies accelerate digital transformation, decisions about enterprise resource planning are shifting from a one‑time technology procurement to a strategic effort to build an adaptable, data‑driven core. The stakes are high: studies and industry analyses paint a picture of frequent, costly ERP breakdowns that leave organisations exposed to operational disruption, budget overruns and poor decision making. Against that backdrop, modular, open‑core platforms such as Odoo are being positioned as a lower‑risk, lower‑cost alternative to legacy monoliths , provided implementations are disciplined and address the common failure modes identified across the sector.</w:t>
      </w:r>
      <w:r/>
    </w:p>
    <w:p>
      <w:r/>
      <w:r>
        <w:t>The scale of the problem is stark. Industry research shows that a large proportion of ERP projects fail to meet their objectives; one report finds that 73% of discrete manufacturing ERP projects fall short, with average cost overruns of 215%. Another industry compilation indicates more than 70% of ERP programmes suffer significant delays or problems. Government and corporate surveys also record that roughly half of companies experience major operational disruption at go‑live and that post‑launch customisations are a leading driver of budget blowouts. These findings underline recurring contributors to failure: inadequate change management, poor data migration, inexperienced implementation teams and uncontrolled scope creep.</w:t>
      </w:r>
      <w:r/>
    </w:p>
    <w:p>
      <w:r/>
      <w:r>
        <w:t>Cost and complexity have driven many buyers away from the “big bang” approach. Analyses comparing traditional ERP vendors with modular alternatives emphasise the heavy upfront licensing and long implementation cycles common among proprietary systems; mid‑market deployments typically stretch well beyond initial timelines, with the average project lasting around 18 months. By contrast, advocates of modular platforms point to a pay‑as‑you‑grow model and transparent pricing as routes to contain expense and to align functionality with business priorities.</w:t>
      </w:r>
      <w:r/>
    </w:p>
    <w:p>
      <w:r/>
      <w:r>
        <w:t>Odoo, now widely adopted in mid‑market and some enterprise contexts, exemplifies that modular approach. Independent comparisons note that Odoo’s open‑core model , comprising a free Community edition and an affordable Enterprise tier , can materially reduce total cost of ownership over a five‑year horizon. One industry analysis estimates TCO reductions of roughly 30–50% versus rigid legacy offerings; another places potential savings in the 40–60% range. Those savings derive from lower licence fees, reduced vendor lock‑in and the ability to implement core modules rapidly before expanding functionality.</w:t>
      </w:r>
      <w:r/>
    </w:p>
    <w:p>
      <w:r/>
      <w:r>
        <w:t>Yet lower licence cost alone does not guarantee success. The literature on failed ERP projects highlights three interlocking risks that must be managed: data quality and migration, change management and implementation governance. Poor data and fragmented legacy systems, for example, impose real economic costs; one estimate puts the annual burden of bad data on organisations at $12.9m. Separately, inadequate migration and testing processes frequently produce surprises at cutover, and weak scope control often turns projects into expensive, multi‑year efforts.</w:t>
      </w:r>
      <w:r/>
    </w:p>
    <w:p>
      <w:r/>
      <w:r>
        <w:t>Implementation partners therefore matter. Firms that package a structured, phased delivery model , beginning with rigorous discovery and a clearly defined scope and followed by standard‑first configuration, staged development, scenario‑based testing, controlled cutover and post‑go‑live optimisation , aim to reduce the familiar failure vectors. Industry commentary on best practice stresses the value of “land and expand” rollouts, strong user acceptance testing tied to real business scenarios, role‑specific training and a high‑touch hypercare period immediately after go‑live to limit business disruption and suppress the emergence of shadow IT.</w:t>
      </w:r>
      <w:r/>
    </w:p>
    <w:p>
      <w:r/>
      <w:r>
        <w:t>Three forces are shaping ERP requirements for US businesses in the current environment. First, the integration of artificial intelligence into enterprise workflows is becoming a baseline expectation; a majority of organisations now regard AI as essential to their ERP strategy, seeking predictive planning, anomaly detection and automation that extend beyond mere data storage. Second, supply chain volatility places a premium on real‑time visibility from shop floor to top floor. Third, new regulatory obligations, notably emissions reporting mandates such as California’s SB‑253 and related laws, demand that systems capture and report environmental data reliably and auditablely.</w:t>
      </w:r>
      <w:r/>
    </w:p>
    <w:p>
      <w:r/>
      <w:r>
        <w:t>On these fronts, modular platforms have evolved capabilities intended to meet the new requirements. Recent product releases embed automation and AI‑assisted tools to accelerate tasks such as inventory forecasting, financial reconciliation and data mapping during migration. Native or tightly integrated connectors for e‑commerce marketplaces, shipping carriers and payment processors reduce reconciliation friction; tax and compliance integrations help with the complexity of multi‑state sales tax and regulatory reporting. For exporters, support for e‑invoicing standards eases interactions with regions where digital invoice formats are compulsory.</w:t>
      </w:r>
      <w:r/>
    </w:p>
    <w:p>
      <w:r/>
      <w:r>
        <w:t>But the promise of modular ERP must be tempered by realism. Independent analyses caution that even with lower licence costs, hidden expenses from bespoke customisations, prolonged post‑launch changes and weak governance can erode the expected TCO benefits. Equally, outsourcing development to lower‑cost locations can deliver efficiency if quality control, onshore project leadership and clear acceptance criteria are enforced; without those controls, offshore execution can exacerbate schedule and quality risks.</w:t>
      </w:r>
      <w:r/>
    </w:p>
    <w:p>
      <w:r/>
      <w:r>
        <w:t>For organisations considering a migration away from legacy ERPs, the evidence points to a consistent set of imperatives: establish measurable business outcomes before development begins; adopt a standard‑first posture to limit unnecessary custom code; invest in data cleansing and AI‑assisted mapping to reduce migration errors; enforce a scope firewall to prevent creep; and plan for intensive, role‑based training plus a defined hypercare interval after cutover. Those practices, widely recommended across industry analyses and implementation case studies, are the practical countermeasure to the sector’s high failure rates.</w:t>
      </w:r>
      <w:r/>
    </w:p>
    <w:p>
      <w:r/>
      <w:r>
        <w:t>In sum, modular, open‑core ERPs offer a credible path to lower cost and greater agility relative to traditional monoliths, particularly for organisations that can execute disciplined, phased deployments and address data, change and governance risks head on. The potential savings and functional advantages are real, but they are realised only when implementation teams translate vendor flexibility into tightly controlled delivery and when executives sustain focus on the business objectives that motivated the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https://vinova.sg/the-complete-guide-to-odoo-erp-implementation-for-u-s-businesses/</w:t>
        </w:r>
      </w:hyperlink>
      <w:r>
        <w:t xml:space="preserve"> - Please view link - unable to able to access data</w:t>
      </w:r>
      <w:r/>
    </w:p>
    <w:p>
      <w:pPr>
        <w:pStyle w:val="ListNumber"/>
        <w:spacing w:line="240" w:lineRule="auto"/>
        <w:ind w:left="720"/>
      </w:pPr>
      <w:r/>
      <w:hyperlink r:id="rId11">
        <w:r>
          <w:rPr>
            <w:color w:val="0000EE"/>
            <w:u w:val="single"/>
          </w:rPr>
          <w:t>https://godlan.com/erp-implementation-failure-statistics/</w:t>
        </w:r>
      </w:hyperlink>
      <w:r>
        <w:t xml:space="preserve"> - This article presents a comprehensive analysis of ERP implementation failures, highlighting that 73% of discrete manufacturing ERP projects fail to meet their objectives, with average cost overruns reaching 215%. It discusses the root causes of these failures, including inadequate change management, poor data migration, and inexperienced implementation teams, and emphasizes the importance of proven methodologies to mitigate these risks.</w:t>
      </w:r>
      <w:r/>
    </w:p>
    <w:p>
      <w:pPr>
        <w:pStyle w:val="ListNumber"/>
        <w:spacing w:line="240" w:lineRule="auto"/>
        <w:ind w:left="720"/>
      </w:pPr>
      <w:r/>
      <w:hyperlink r:id="rId12">
        <w:r>
          <w:rPr>
            <w:color w:val="0000EE"/>
            <w:u w:val="single"/>
          </w:rPr>
          <w:t>https://blog.pragtech.co.in/can-odoo-really-save-me-money-compared-to-traditional-erp-systems/</w:t>
        </w:r>
      </w:hyperlink>
      <w:r>
        <w:t xml:space="preserve"> - This blog post compares the costs of traditional ERP systems with Odoo, noting that traditional systems often involve high upfront licensing fees, complex implementation processes, and ongoing maintenance costs. In contrast, Odoo offers a modular, open-source approach with transparent pricing, allowing businesses to pay only for the features they need, resulting in significant cost savings.</w:t>
      </w:r>
      <w:r/>
    </w:p>
    <w:p>
      <w:pPr>
        <w:pStyle w:val="ListNumber"/>
        <w:spacing w:line="240" w:lineRule="auto"/>
        <w:ind w:left="720"/>
      </w:pPr>
      <w:r/>
      <w:hyperlink r:id="rId13">
        <w:r>
          <w:rPr>
            <w:color w:val="0000EE"/>
            <w:u w:val="single"/>
          </w:rPr>
          <w:t>https://digimirchiinfotech.com/blog/odoo-vs-traditional-erp-systems.html</w:t>
        </w:r>
      </w:hyperlink>
      <w:r>
        <w:t xml:space="preserve"> - This article compares Odoo with traditional ERP systems, highlighting that traditional systems often have rigid licensing structures and high costs, including software licenses, implementation, and maintenance. Odoo, on the other hand, offers a free Community Edition and an affordable Enterprise Edition with transparent pricing, leading to a total cost of ownership over five years that is 40-60% lower than traditional systems.</w:t>
      </w:r>
      <w:r/>
    </w:p>
    <w:p>
      <w:pPr>
        <w:pStyle w:val="ListNumber"/>
        <w:spacing w:line="240" w:lineRule="auto"/>
        <w:ind w:left="720"/>
      </w:pPr>
      <w:r/>
      <w:hyperlink r:id="rId14">
        <w:r>
          <w:rPr>
            <w:color w:val="0000EE"/>
            <w:u w:val="single"/>
          </w:rPr>
          <w:t>https://www.sci-tech-today.com/stats/enterprise-resource-planning-erp-software-statistics/</w:t>
        </w:r>
      </w:hyperlink>
      <w:r>
        <w:t xml:space="preserve"> - This article provides statistics on ERP software, noting that the average time for a mid-market ERP deployment is around 18 months, which is 30% longer than initially planned. It also highlights that 51% of companies experience significant operational disruption during go-live, and that 65% of organizations report that post-launch customizations are the leading cause of budget overruns.</w:t>
      </w:r>
      <w:r/>
    </w:p>
    <w:p>
      <w:pPr>
        <w:pStyle w:val="ListNumber"/>
        <w:spacing w:line="240" w:lineRule="auto"/>
        <w:ind w:left="720"/>
      </w:pPr>
      <w:r/>
      <w:hyperlink r:id="rId15">
        <w:r>
          <w:rPr>
            <w:color w:val="0000EE"/>
            <w:u w:val="single"/>
          </w:rPr>
          <w:t>https://www.itsyscorp.com/blogs/odoo-vs-traditional-erp-systems</w:t>
        </w:r>
      </w:hyperlink>
      <w:r>
        <w:t xml:space="preserve"> - This blog post compares Odoo with traditional ERP systems, emphasizing that traditional systems often have rigid and costly licensing structures, with upgrades and customizations requiring vendor involvement. Odoo offers more economic flexibility with its free Community Edition and affordable Enterprise Edition, leading to a substantially lower total cost of ownership over time.</w:t>
      </w:r>
      <w:r/>
    </w:p>
    <w:p>
      <w:pPr>
        <w:pStyle w:val="ListNumber"/>
        <w:spacing w:line="240" w:lineRule="auto"/>
        <w:ind w:left="720"/>
      </w:pPr>
      <w:r/>
      <w:hyperlink r:id="rId16">
        <w:r>
          <w:rPr>
            <w:color w:val="0000EE"/>
            <w:u w:val="single"/>
          </w:rPr>
          <w:t>https://zipdo.co/erp-industry-statistics/</w:t>
        </w:r>
      </w:hyperlink>
      <w:r>
        <w:t xml:space="preserve"> - This article presents ERP industry statistics, noting that over 70% of ERP implementations experience some form of failure or significant delays. It also highlights that 35% of companies report improved supply chain efficiency post-ERP implementation, and that data security concerns are ranked as the top obstacle for ERP adoption by 45% of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nova.sg/the-complete-guide-to-odoo-erp-implementation-for-u-s-businesses/" TargetMode="External"/><Relationship Id="rId11" Type="http://schemas.openxmlformats.org/officeDocument/2006/relationships/hyperlink" Target="https://godlan.com/erp-implementation-failure-statistics/" TargetMode="External"/><Relationship Id="rId12" Type="http://schemas.openxmlformats.org/officeDocument/2006/relationships/hyperlink" Target="https://blog.pragtech.co.in/can-odoo-really-save-me-money-compared-to-traditional-erp-systems/" TargetMode="External"/><Relationship Id="rId13" Type="http://schemas.openxmlformats.org/officeDocument/2006/relationships/hyperlink" Target="https://digimirchiinfotech.com/blog/odoo-vs-traditional-erp-systems.html" TargetMode="External"/><Relationship Id="rId14" Type="http://schemas.openxmlformats.org/officeDocument/2006/relationships/hyperlink" Target="https://www.sci-tech-today.com/stats/enterprise-resource-planning-erp-software-statistics/" TargetMode="External"/><Relationship Id="rId15" Type="http://schemas.openxmlformats.org/officeDocument/2006/relationships/hyperlink" Target="https://www.itsyscorp.com/blogs/odoo-vs-traditional-erp-systems" TargetMode="External"/><Relationship Id="rId16" Type="http://schemas.openxmlformats.org/officeDocument/2006/relationships/hyperlink" Target="https://zipdo.co/erp-industry-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