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Autodesk’s strategic stake in Qflow aims to revolutionise construction data accuracy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Autodesk has taken a minority equity stake of £2 million in Qflow, a UK construction technology firm that digitises and verifies materials and waste data from the workface. The move deepens an existing product collaboration and signals a strategic shift by Autodesk toward closing the long-standing gap between design intent and what is actually built on site.</w:t>
      </w:r>
      <w:r/>
    </w:p>
    <w:p>
      <w:r/>
      <w:r>
        <w:t>According to Autodesk’s announcement, Qflow’s platform turns delivery slips, waste tickets and other site documents into structured, field‑verified data using on‑site photo capture and AI-driven extraction. The integration is already accessible within Autodesk Construction Cloud through a Qflow partner card, allowing project teams to view verified site information alongside design and delivery workflows. Autodesk described the investment as supporting its ambition to connect real‑time construction data across a project’s lifecycle.</w:t>
      </w:r>
      <w:r/>
    </w:p>
    <w:p>
      <w:r/>
      <w:r>
        <w:t>Autodesk executives framed the deal as solving a fundamental data quality problem. “We believe that meaningful progress towards more sustainable design and make processes starts with better data: captured earlier, verified at the source, and connected across the lifecycle of a project,” said Joe Speicher, Autodesk’s chief sustainability officer. Sidharth Haksar, vice president and head of construction strategy and partnerships at Autodesk, emphasised the commercial stakes, saying the investment aims to turn construction phase data from a compliance burden into a competitive advantage.</w:t>
      </w:r>
      <w:r/>
    </w:p>
    <w:p>
      <w:r/>
      <w:r>
        <w:t>Qflow’s chief executive, Brittany Harris, characterised the backing as both an endorsement and a scaling opportunity. She said the industry is being asked to deliver improved margins, reduced carbon and stronger compliance but cannot do so without better on‑site data. “This investment from Autodesk is a strong endorsement of our approach and vision of the role that construction phase data and intelligence must play in building more responsibly. Together, we aim to eliminate the disconnect that causes billions in waste and unnecessary carbon emissions across the industry every year.”</w:t>
      </w:r>
      <w:r/>
    </w:p>
    <w:p>
      <w:r/>
      <w:r>
        <w:t>Independent and industry sources underline the scale of Qflow’s deployment and the potential savings. AEC Magazine reported that over the past 18 months Qflow has tracked more than 500,000 material deliveries across over 400 UK sites. By contrast, a GSMA case study cited a seven‑year deployment that captured over 75,000 material and waste movements and attributed average annual project savings of £221,000 and avoided emissions equal to 9,690 tonnes of CO₂. The differing figures reflect varying measurement windows and client sets but together point to material impact where Qflow is in use.</w:t>
      </w:r>
      <w:r/>
    </w:p>
    <w:p>
      <w:r/>
      <w:r>
        <w:t>The partnership is pitched at problems that drive both cost and carbon: undocumented material substitutions, late changes and fragmented site processes that cause rework and waste. Industry estimates cited in the sector suggest the UK alone loses between £10 billion and £25 billion annually to rework and poor data quality. Globally, the construction sector remains a major emitter, with around one‑third of CO₂ emissions linked to buildings and construction, according to the UN Environment Programme and the Global Alliance for Building and Construction.</w:t>
      </w:r>
      <w:r/>
    </w:p>
    <w:p>
      <w:r/>
      <w:r>
        <w:t>Autodesk positions the investment within a broader move to embed verified field data into analytics and predictive tools. Its Construction Cloud already offers dashboards, automated reporting and machine‑learning features, collectively intended to help teams spot risk and act earlier. The addition of Qflow’s material intelligence aims to supply the verified inputs those systems need to move from retrospective reporting to proactive decision making.</w:t>
      </w:r>
      <w:r/>
    </w:p>
    <w:p>
      <w:r/>
      <w:r>
        <w:t>For clients, the expected benefits are practical: earlier identification of substitutions or non‑conforming deliveries, improved coordination between site and office teams, fewer programme disruptions and more accurate carbon and compliance reporting. Qflow’s machine‑learning systems, its founders say, have been trained over years to extract reliable information from photographed documents, turning a paper trail into actionable digital evidence that can be reconciled with design specifications.</w:t>
      </w:r>
      <w:r/>
    </w:p>
    <w:p>
      <w:r/>
      <w:r>
        <w:t>The investment also speaks to supply‑chain transparency and circular construction ambitions. By linking as‑built material records back to design models, project teams can better trace provenance, quantify embodied carbon and support reuse or recovery strategies over an asset’s lifecycle. For large infrastructure programmes where material volumes are high, even small reductions in waste or rework can generate substantial cost and emissions savings.</w:t>
      </w:r>
      <w:r/>
    </w:p>
    <w:p>
      <w:r/>
      <w:r>
        <w:t>Autodesk and Qflow portrayed the deal as the next phase of construction digitalisation: less about adding discrete tools and more about improving the fidelity and interoperability of data that flows between them. Autodesk described the transaction as strategic rather than a routine venture bet, while press material from Sahm Capital identified it as a minority stake. Specific financial details beyond the headline £2 million were not disclosed.</w:t>
      </w:r>
      <w:r/>
    </w:p>
    <w:p>
      <w:r/>
      <w:r>
        <w:t>The partnership will also underpin Qflow’s international expansion, with Autodesk’s global customer base offering routes into markets including North America where regulatory demands and investor scrutiny on sustainability reporting are intensifying. Whether the collaboration delivers measurable reductions in rework, cost and embodied carbon at scale will depend on uptake, integration depth and the consistency of site data capture practices across contractors and supply chains.</w:t>
      </w:r>
      <w:r/>
    </w:p>
    <w:p>
      <w:r/>
      <w:r>
        <w:t>Ultimately, Autodesk’s investment signals a belief that credible sustainability and improved productivity in construction require verified data from the field, not solely better models on paper. If Qflow’s conversion of delivery notes and waste tickets into trusted inputs can be scaled across projects and regions, the industry may have a firmer foundation on which to reconcile what is designed with what is built.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https://highways.today/2026/02/02/autodesk-investment-in-qflow/</w:t>
        </w:r>
      </w:hyperlink>
      <w:r>
        <w:t xml:space="preserve"> - Please view link - unable to able to access data</w:t>
      </w:r>
      <w:r/>
    </w:p>
    <w:p>
      <w:pPr>
        <w:pStyle w:val="ListNumber"/>
        <w:spacing w:line="240" w:lineRule="auto"/>
        <w:ind w:left="720"/>
      </w:pPr>
      <w:r/>
      <w:hyperlink r:id="rId11">
        <w:r>
          <w:rPr>
            <w:color w:val="0000EE"/>
            <w:u w:val="single"/>
          </w:rPr>
          <w:t>https://adsknews.autodesk.com/en/news/autodesk-invests-in-qflow/</w:t>
        </w:r>
      </w:hyperlink>
      <w:r>
        <w:t xml:space="preserve"> - Autodesk has made a strategic, minority investment in Qflow, a UK-based construction technology company focused on improving how construction materials and waste data are captured, verified, and used during the build phase. This investment reflects Autodesk's commitment to enhancing sustainability in construction by connecting real-time data across project lifecycles. Qflow's technology digitizes and verifies construction materials and waste data directly from the field using on-site photo capture and AI-driven data extraction, transforming delivery slips and waste tickets into structured, field-verified data that reflects actual site conditions.</w:t>
      </w:r>
      <w:r/>
    </w:p>
    <w:p>
      <w:pPr>
        <w:pStyle w:val="ListNumber"/>
        <w:spacing w:line="240" w:lineRule="auto"/>
        <w:ind w:left="720"/>
      </w:pPr>
      <w:r/>
      <w:hyperlink r:id="rId12">
        <w:r>
          <w:rPr>
            <w:color w:val="0000EE"/>
            <w:u w:val="single"/>
          </w:rPr>
          <w:t>https://aecmag.com/news/autodesk-invests-2m-in-construction-material-tracking-firm-qflow/</w:t>
        </w:r>
      </w:hyperlink>
      <w:r>
        <w:t xml:space="preserve"> - Autodesk has invested £2 million in Qflow, a UK construction technology company that provides real-time material tracking and management software. The investment builds on existing product integration between Qflow and Autodesk Construction Cloud, aiming to connect construction site data on material quality, quantity, and supply-chain information with design data. Qflow's platform tracks material deliveries, returns, and waste on construction sites, helping teams identify material-related issues that could cause delays or cost overruns. Over the past 18 months, Qflow has tracked over 500,000 material deliveries across more than 400 sites in the UK.</w:t>
      </w:r>
      <w:r/>
    </w:p>
    <w:p>
      <w:pPr>
        <w:pStyle w:val="ListNumber"/>
        <w:spacing w:line="240" w:lineRule="auto"/>
        <w:ind w:left="720"/>
      </w:pPr>
      <w:r/>
      <w:hyperlink r:id="rId13">
        <w:r>
          <w:rPr>
            <w:color w:val="0000EE"/>
            <w:u w:val="single"/>
          </w:rPr>
          <w:t>https://www.gsma.com/get-involved/gsma-foundry/gsma_resources/building-a-data-engine-for-construction-qflow/</w:t>
        </w:r>
      </w:hyperlink>
      <w:r>
        <w:t xml:space="preserve"> - Qflow is addressing the construction industry's reliance on paper trails to track material deliveries and waste disposal by capturing digital data on-site. Their system involves on-site staff photographing delivery notes and uploading them to a cloud-based system for verification and analysis. Over seven years, Qflow has used machine learning to improve accuracy, providing clients with detailed insights into material movements. Adopted by major businesses and public construction projects, Qflow has captured over 75,000 material and waste movements, resulting in average savings of £221,000 per year per project and avoiding the equivalent of 9,690 tonnes of CO₂ emissions.</w:t>
      </w:r>
      <w:r/>
    </w:p>
    <w:p>
      <w:pPr>
        <w:pStyle w:val="ListNumber"/>
        <w:spacing w:line="240" w:lineRule="auto"/>
        <w:ind w:left="720"/>
      </w:pPr>
      <w:r/>
      <w:hyperlink r:id="rId14">
        <w:r>
          <w:rPr>
            <w:color w:val="0000EE"/>
            <w:u w:val="single"/>
          </w:rPr>
          <w:t>https://www.autodesk.com/blogs/construction/11-new-integrations-across-autodesk-aeco-solutions/</w:t>
        </w:r>
      </w:hyperlink>
      <w:r>
        <w:t xml:space="preserve"> - Autodesk has announced 11 new integrations across its Architecture, Engineering, Construction, and Operations (AECO) solutions. Among these, Qflow captures real-time data on materials, waste, utilities, and carbon directly from the site. Project stakeholders can now embed site data from Qflow directly into Autodesk Construction Cloud via the Qflow Partner Card. This integration aims to enhance project monitoring and decision-making by providing real-time, verified site data within the tools teams already use.</w:t>
      </w:r>
      <w:r/>
    </w:p>
    <w:p>
      <w:pPr>
        <w:pStyle w:val="ListNumber"/>
        <w:spacing w:line="240" w:lineRule="auto"/>
        <w:ind w:left="720"/>
      </w:pPr>
      <w:r/>
      <w:hyperlink r:id="rId15">
        <w:r>
          <w:rPr>
            <w:color w:val="0000EE"/>
            <w:u w:val="single"/>
          </w:rPr>
          <w:t>https://construction.autodesk.com/workflows/construction-data-analytics/</w:t>
        </w:r>
      </w:hyperlink>
      <w:r>
        <w:t xml:space="preserve"> - Autodesk Construction Cloud offers data and predictive analytics tools to help construction teams identify and mitigate risks. Features include customizable project-level dashboards, automated reporting, and Construction IQ, which uses machine learning to scan project data and identify high-risk areas. These tools aim to improve project performance by providing insights into cost, schedule, quality, and safety, enabling teams to make informed decisions and prevent costly issues before they arise.</w:t>
      </w:r>
      <w:r/>
    </w:p>
    <w:p>
      <w:pPr>
        <w:pStyle w:val="ListNumber"/>
        <w:spacing w:line="240" w:lineRule="auto"/>
        <w:ind w:left="720"/>
      </w:pPr>
      <w:r/>
      <w:hyperlink r:id="rId16">
        <w:r>
          <w:rPr>
            <w:color w:val="0000EE"/>
            <w:u w:val="single"/>
          </w:rPr>
          <w:t>https://www.sahmcapital.com/news/content/autodesk-takes-minority-stake-in-uk-construction-tech-firm-qflow-2026-02-02</w:t>
        </w:r>
      </w:hyperlink>
      <w:r>
        <w:t xml:space="preserve"> - Autodesk has made a strategic minority equity investment in Qualis Flow (Qflow), a UK-based construction technology company. The transaction supports Autodesk’s strategic priorities by enhancing how construction-phase materials and waste data are captured, verified, and used. The partnership aims to improve sustainability and efficiency in construction by connecting real-time data across project lifecycles. Specific financial terms of the minority share transaction were not disclosed.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6/02/02/autodesk-investment-in-qflow/" TargetMode="External"/><Relationship Id="rId11" Type="http://schemas.openxmlformats.org/officeDocument/2006/relationships/hyperlink" Target="https://adsknews.autodesk.com/en/news/autodesk-invests-in-qflow/" TargetMode="External"/><Relationship Id="rId12" Type="http://schemas.openxmlformats.org/officeDocument/2006/relationships/hyperlink" Target="https://aecmag.com/news/autodesk-invests-2m-in-construction-material-tracking-firm-qflow/" TargetMode="External"/><Relationship Id="rId13" Type="http://schemas.openxmlformats.org/officeDocument/2006/relationships/hyperlink" Target="https://www.gsma.com/get-involved/gsma-foundry/gsma_resources/building-a-data-engine-for-construction-qflow/" TargetMode="External"/><Relationship Id="rId14" Type="http://schemas.openxmlformats.org/officeDocument/2006/relationships/hyperlink" Target="https://www.autodesk.com/blogs/construction/11-new-integrations-across-autodesk-aeco-solutions/" TargetMode="External"/><Relationship Id="rId15" Type="http://schemas.openxmlformats.org/officeDocument/2006/relationships/hyperlink" Target="https://construction.autodesk.com/workflows/construction-data-analytics/" TargetMode="External"/><Relationship Id="rId16" Type="http://schemas.openxmlformats.org/officeDocument/2006/relationships/hyperlink" Target="https://www.sahmcapital.com/news/content/autodesk-takes-minority-stake-in-uk-construction-tech-firm-qflow-2026-0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