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Operational technology security investments deliver significant financial and safety benefits amid rising interconnected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Operational technology and industrial networks have moved from isolated, purpose-built islands to densely interconnected systems that span corporate IT, cloud platforms and partner ecosystems. That change delivers productivity and scale but also multiplies points of vulnerability across sectors that include manufacturing, healthcare, transportation, energy and utilities. In these settings cyber incidents can cause more than data loss; they can halt production, damage equipment, endanger safety and create environmental hazards, making OT security a business-critical discipline rather than a narrow compliance exercise.</w:t>
      </w:r>
      <w:r/>
    </w:p>
    <w:p>
      <w:r/>
      <w:r>
        <w:t>A recent Omdia study commissioned by Palo Alto Networks modelled the economic effects of investing in OT security and concluded that such investments can deliver strong financial returns while lowering operational risk and security workload. According to the report by Omdia, the analysis found a 384% return on investment alongside measurable reductions in incident exposure and effort required to manage OT risk. Those findings reinforce a broader industry shift: executives are increasingly treating OT protection as a strategic investment in uptime, safety and continuity.</w:t>
      </w:r>
      <w:r/>
    </w:p>
    <w:p>
      <w:r/>
      <w:r>
        <w:t>Vendors are responding with platforms purpose-built for industrial constraints. Palo Alto Networks describes an OT security suite that aims to provide continuous device discovery, contextualised risk scoring, segmentation, inline threat prevention and automation tailored to operational requirements. According to Palo Alto Networks, its approach is intended to replace fragmented point products with a consolidated architecture that aligns IT and OT controls while preserving availability and safety. The company’s OT device security offerings have also been highlighted in analyst research, with recognitions in the KuppingerCole Leadership Compass and the Frost Radar in 2025, according to the vendor.</w:t>
      </w:r>
      <w:r/>
    </w:p>
    <w:p>
      <w:r/>
      <w:r>
        <w:t>Competing and complementary providers stress similar core capabilities. Niagara Systems, for example, offers a platform combining asset discovery, network segmentation, secure remote access, intrusion detection and patch management designed to respect real‑time and safety constraints in industrial environments. World Wide Technology highlights visibility as the foundational requirement for resilience, arguing that incomplete inventories undermine root cause analysis, predictive maintenance and regulatory reporting. Industry consultants and integrators, including Hunt &amp; Hackett, underscore the need for multi-layered programmes that pair segmentation and access controls with continuous monitoring, incident response and governance.</w:t>
      </w:r>
      <w:r/>
    </w:p>
    <w:p>
      <w:r/>
      <w:r>
        <w:t>Practical use cases that consistently yield operational benefits include comprehensive asset inventories, vulnerability and exposure management, protocol-aware threat detection, fine-grained segmentation, secure remote access, converged IT–OT policy enforcement, compliance reporting, supply‑chain risk management, AI-driven device posture and OT-specific forensics. Implemented together, these capabilities reduce unknowns on the network, enable prioritised remediation of the most consequential vulnerabilities, prevent unsafe or malicious commands at the protocol level and limit lateral movement when breaches occur.</w:t>
      </w:r>
      <w:r/>
    </w:p>
    <w:p>
      <w:r/>
      <w:r>
        <w:t>Market analysis points to broader trends that will shape OT strategy. A market research briefing notes increasing adoption of Zero Trust principles adapted for industrial contexts, stronger microsegmentation, continuous verification of users and devices, multi-factor authentication for remote sessions and enhanced session logging. Meanwhile, McKinsey warns that OT environments’ bespoke configurations and dependence on original equipment manufacturers introduce persistent blind spots; third-party access and unmanaged removable media remain recurring sources of compromise. Those industry observations align with the operational controls recommended by practitioners: verify every connection, profile device behaviour, and constrain vendor access to least-privilege sessions.</w:t>
      </w:r>
      <w:r/>
    </w:p>
    <w:p>
      <w:r/>
      <w:r>
        <w:t>Automation and machine learning are increasingly central to scaling OT risk management. Vendors claim AI-driven profiling and crowdsourced telemetry can build dynamic baselines of device behaviour, surface deviations that represent elevated risk and automatically translate insights into adaptive policies that block threats at Layer 7. Proponents say this reduces manual workload across inventory, risk ranking and policy application, enabling security teams to focus on high-value decisions rather than routine triage. Independent integrators caution that machine learning outputs must be validated against operational context to avoid false positives that could disrupt production.</w:t>
      </w:r>
      <w:r/>
    </w:p>
    <w:p>
      <w:r/>
      <w:r>
        <w:t>Regulatory and insurance drivers are reinforcing investment. World Wide Technology and other industry voices note that new regulatory frameworks demand asset registers, incident reporting and demonstrable resilience across IT and OT. Structured evidence of controls can streamline audits, reduce regulator exposure and improve insurability by giving underwriters clearer data on risk management practices.</w:t>
      </w:r>
      <w:r/>
    </w:p>
    <w:p>
      <w:r/>
      <w:r>
        <w:t>Despite the consensus on capability sets, implementation remains challenging. Industrial networks are heterogeneous, include legacy and unpatchable controllers, and often require change windows that conflict with traditional security patch cycles. Effective programmes therefore blend compensating controls such as virtual patching, segmentation and monitored access with governance that reflects operational priorities. Where vendors present product roadmaps or claims, that messaging should be read alongside independent assessments and tailored risk analyses by operators and integrators.</w:t>
      </w:r>
      <w:r/>
    </w:p>
    <w:p>
      <w:r/>
      <w:r>
        <w:t>For owners of critical infrastructure, the choice is increasingly framed as a trade-off between the short‑term friction of adaptation and the long‑term cost of failure. The emerging playbook, continuous discovery, contextualised risk prioritisation, protocol-aware prevention, least‑privilege remote access and resilient segmentation, aims to preserve availability while reducing the probability and impact of disruptive incidents. As industry commentary and market research indicate, organisations that align people, process and technology around those principles stand to gain not only stronger security but clearer operational resilience and financial returns.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https://www.paloaltonetworks.in/blog/network-security/securing-ot-infrastructure-10-transformative-use-cases/</w:t>
        </w:r>
      </w:hyperlink>
      <w:r>
        <w:t xml:space="preserve"> - Please view link - unable to able to access data</w:t>
      </w:r>
      <w:r/>
    </w:p>
    <w:p>
      <w:pPr>
        <w:pStyle w:val="ListNumber"/>
        <w:spacing w:line="240" w:lineRule="auto"/>
        <w:ind w:left="720"/>
      </w:pPr>
      <w:r/>
      <w:hyperlink r:id="rId11">
        <w:r>
          <w:rPr>
            <w:color w:val="0000EE"/>
            <w:u w:val="single"/>
          </w:rPr>
          <w:t>https://niagarasystems.ai/otsecurity</w:t>
        </w:r>
      </w:hyperlink>
      <w:r>
        <w:t xml:space="preserve"> - Niagara Systems offers a comprehensive OT security platform that includes network segmentation, asset discovery, access control, patch management, intrusion detection, secure remote access, data classification, data loss prevention, continuous monitoring, and security awareness training. These features aim to enhance the security posture of industrial environments by providing layered defenses, visibility, and control while respecting the safety, availability, and real-time requirements of industrial operations.</w:t>
      </w:r>
      <w:r/>
    </w:p>
    <w:p>
      <w:pPr>
        <w:pStyle w:val="ListNumber"/>
        <w:spacing w:line="240" w:lineRule="auto"/>
        <w:ind w:left="720"/>
      </w:pPr>
      <w:r/>
      <w:hyperlink r:id="rId12">
        <w:r>
          <w:rPr>
            <w:color w:val="0000EE"/>
            <w:u w:val="single"/>
          </w:rPr>
          <w:t>https://www.paloaltonetworks.com/network-security/ot-security-solution</w:t>
        </w:r>
      </w:hyperlink>
      <w:r>
        <w:t xml:space="preserve"> - Palo Alto Networks provides an OT security solution designed for various industrial environments, from partially air-gapped to fully cloud-connected systems. The solution offers comprehensive visibility, segmentation, security for remote operations, and simplified operations. It leverages AI and machine learning to identify and profile all OT, IT, and IoT devices, implements zoning and fine-grained segmentation policies, and provides automated least-privileged access policy recommendations, aiming to safeguard OT assets by separating them from corporate IT and the internet.</w:t>
      </w:r>
      <w:r/>
    </w:p>
    <w:p>
      <w:pPr>
        <w:pStyle w:val="ListNumber"/>
        <w:spacing w:line="240" w:lineRule="auto"/>
        <w:ind w:left="720"/>
      </w:pPr>
      <w:r/>
      <w:hyperlink r:id="rId13">
        <w:r>
          <w:rPr>
            <w:color w:val="0000EE"/>
            <w:u w:val="single"/>
          </w:rPr>
          <w:t>https://www.wwt.com/go/Rpddzw0gR</w:t>
        </w:r>
      </w:hyperlink>
      <w:r>
        <w:t xml:space="preserve"> - World Wide Technology (WWT) discusses the importance of visibility in OT and IoT networks, highlighting its role in operational resilience, security, compliance, and asset lifecycle management. The article emphasizes that a lack of visibility can hinder root cause analysis and predictive maintenance, and that OT and IoT networks are prime targets for cyber threats. It also notes that new regulatory frameworks increasingly require asset inventory, resilience, and incident reporting that spans IT and OT.</w:t>
      </w:r>
      <w:r/>
    </w:p>
    <w:p>
      <w:pPr>
        <w:pStyle w:val="ListNumber"/>
        <w:spacing w:line="240" w:lineRule="auto"/>
        <w:ind w:left="720"/>
      </w:pPr>
      <w:r/>
      <w:hyperlink r:id="rId14">
        <w:r>
          <w:rPr>
            <w:color w:val="0000EE"/>
            <w:u w:val="single"/>
          </w:rPr>
          <w:t>https://www.marketresearchupdate.com/industry-growth/operational-technology-ot-cybersecurity-market-437075</w:t>
        </w:r>
      </w:hyperlink>
      <w:r>
        <w:t xml:space="preserve"> - This market research report discusses the expansion of the OT cybersecurity market, highlighting the implementation of Zero Trust Architecture (ZTA) principles adapted for OT networks. ZTA in the OT context involves stringent network segmentation, micro-segmentation, and rigorous access verification for all users and devices interacting with critical industrial controllers or endpoints. The report also covers secure remote access solutions employing multi-factor authentication and granular session recording, as well as advanced security analytics and threat intelligence sharing platforms leveraging machine learning to detect anomalous activity.</w:t>
      </w:r>
      <w:r/>
    </w:p>
    <w:p>
      <w:pPr>
        <w:pStyle w:val="ListNumber"/>
        <w:spacing w:line="240" w:lineRule="auto"/>
        <w:ind w:left="720"/>
      </w:pPr>
      <w:r/>
      <w:hyperlink r:id="rId15">
        <w:r>
          <w:rPr>
            <w:color w:val="0000EE"/>
            <w:u w:val="single"/>
          </w:rPr>
          <w:t>https://www.huntandhackett.com/operational-technology-ot-security</w:t>
        </w:r>
      </w:hyperlink>
      <w:r>
        <w:t xml:space="preserve"> - Hunt &amp; Hackett outlines an effective OT security strategy that includes multiple layers of protection designed for industrial environments. These layers encompass network segmentation, access control, threat detection and monitoring, asset inventory and visibility, patch management, and incident response. The article emphasizes the importance of unified visibility between OT and IT environments to support a cohesive and effective security posture, and discusses the advantages of continuous monitoring, expert response, threat intelligence, and compliance guidance.</w:t>
      </w:r>
      <w:r/>
    </w:p>
    <w:p>
      <w:pPr>
        <w:pStyle w:val="ListNumber"/>
        <w:spacing w:line="240" w:lineRule="auto"/>
        <w:ind w:left="720"/>
      </w:pPr>
      <w:r/>
      <w:hyperlink r:id="rId16">
        <w:r>
          <w:rPr>
            <w:color w:val="0000EE"/>
            <w:u w:val="single"/>
          </w:rPr>
          <w:t>https://www.mckinsey.com/capabilities/risk-and-resilience/our-insights/critical-infrastructure-companies-and-the-global-cybersecurity-threat</w:t>
        </w:r>
      </w:hyperlink>
      <w:r>
        <w:t xml:space="preserve"> - McKinsey discusses the challenges of OT security, noting that OT environments are highly customized and often rely on original equipment manufacturers (OEMs) for maintenance and changes. This reliance can lead to a lack of visibility into security features and vulnerabilities. The article also highlights the risks associated with third-party access, such as unsupervised connections to OT networks and the introduction of removable storage devices without prior cybersecurity checks, which can introduce blind spots and potential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loaltonetworks.in/blog/network-security/securing-ot-infrastructure-10-transformative-use-cases/" TargetMode="External"/><Relationship Id="rId11" Type="http://schemas.openxmlformats.org/officeDocument/2006/relationships/hyperlink" Target="https://niagarasystems.ai/otsecurity" TargetMode="External"/><Relationship Id="rId12" Type="http://schemas.openxmlformats.org/officeDocument/2006/relationships/hyperlink" Target="https://www.paloaltonetworks.com/network-security/ot-security-solution" TargetMode="External"/><Relationship Id="rId13" Type="http://schemas.openxmlformats.org/officeDocument/2006/relationships/hyperlink" Target="https://www.wwt.com/go/Rpddzw0gR" TargetMode="External"/><Relationship Id="rId14" Type="http://schemas.openxmlformats.org/officeDocument/2006/relationships/hyperlink" Target="https://www.marketresearchupdate.com/industry-growth/operational-technology-ot-cybersecurity-market-437075" TargetMode="External"/><Relationship Id="rId15" Type="http://schemas.openxmlformats.org/officeDocument/2006/relationships/hyperlink" Target="https://www.huntandhackett.com/operational-technology-ot-security" TargetMode="External"/><Relationship Id="rId16" Type="http://schemas.openxmlformats.org/officeDocument/2006/relationships/hyperlink" Target="https://www.mckinsey.com/capabilities/risk-and-resilience/our-insights/critical-infrastructure-companies-and-the-global-cybersecurity-thr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