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Distributors adopt GMROI to navigate margins and costs amid supply chain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Wholesale distributors facing tighter margins and rising costs are increasingly turning to gross margin return on investment to judge whether their inventory is delivering acceptable economic returns. According to the Phocas Wholesale Distribution Inventory Trends Report, GMROI has become the most commonly tracked KPI among wholesalers, a reflection of the pressure to align inventory holdings with profit generation in an environment where many firms hold very large SKU assortments. The report also found that 70% of distributors carry more than 5,000 SKUs, underscoring why a blended measure of margin and inventory efficiency is so useful.</w:t>
      </w:r>
      <w:r/>
    </w:p>
    <w:p>
      <w:r/>
      <w:r>
        <w:t>GMROI, or gross margin return on inventory investment, expresses how many dollars of gross profit a business earns for each dollar tied up in inventory. The standard calculation divides gross margin dollars by average inventory cost, with gross margin calculated as sales less cost of goods sold and average inventory typically taken as the mean of opening and closing inventory values for the period. Practical worked examples are widely available; for instance, an operation generating $50,000 in gross margin on an average inventory investment of $25,000 posts a GMROI of 2, meaning two dollars of gross profit per inventory dollar. Industry resources such as QuickBooks and calculator tools offer the same core formula and simple calculators to automate the arithmetic.</w:t>
      </w:r>
      <w:r/>
    </w:p>
    <w:p>
      <w:r/>
      <w:r>
        <w:t>Distributors prize GMROI because it brings together profitability and capital efficiency in a single metric. Measures such as turnover or margin alone can be misleading: high sales volumes with low margins or excessive stock can erode returns even when revenue looks strong. GMROI helps pinpoint SKUs or ranges that are tying up capital without delivering sufficient gross profit, enabling procurement, sales and finance teams to make targeted adjustments.</w:t>
      </w:r>
      <w:r/>
    </w:p>
    <w:p>
      <w:r/>
      <w:r>
        <w:t>In practice, firms calculate GMROI at multiple levels and cadences. Many measure it monthly to catch shifting demand patterns, while others report quarterly or annually as part of financial reviews. Analysis can be layered by SKU, supplier, category or product line so that weak performers are revealed in context. Software vendors and operations guides describe variants that fold in forecasted sales or available stock, but the central insight remains the combination of margin and inventory value. Storis and Slimstock, among other industry sources, outline methods that pair GMROI with turns and other metrics for a fuller picture of inventory health.</w:t>
      </w:r>
      <w:r/>
    </w:p>
    <w:p>
      <w:r/>
      <w:r>
        <w:t>GMROI is also widely used to guide pricing and discounting choices. When an item shows persistently low GMROI, businesses often opt to reduce price to accelerate sales, free up warehouse space and release capital for higher-return lines. The Phocas report notes that distributors commonly rely on GMROI to decide which products to discount when inventory accumulates. That said, the effectiveness of discounting should be tested against expected margin improvement and any longer-term brand or supplier implications.</w:t>
      </w:r>
      <w:r/>
    </w:p>
    <w:p>
      <w:r/>
      <w:r>
        <w:t>Benchmarks vary by sector and product type. A GMROI above 1 indicates inventory is covering its own cost, but many wholesalers seek ratios in the 2–3 range or higher to justify investment in inventory. Commodity-led businesses with thin margins will typically report lower GMROI than distributors of premium, high-margin lines, so comparisons are more meaningful when carried out within categories rather than at a company-wide aggregate. Industry guidelines from retail and distribution advisers reflect this nuance and recommend tailoring targets to product mix and business model.</w:t>
      </w:r>
      <w:r/>
    </w:p>
    <w:p>
      <w:r/>
      <w:r>
        <w:t>Integrating GMROI into reporting systems increases its operational value. According to Phocas, GMROI can be added as a custom calculation in dashboards and financial statements, allowing teams to view it alongside revenue, COGS, margin and turnover. This consolidated visibility speeds identification of underperforming stock and supports more disciplined purchasing and demand planning. Third-party calculators and vendor support articles provide step-by-step instructions for embedding the metric into analytics workflows.</w:t>
      </w:r>
      <w:r/>
    </w:p>
    <w:p>
      <w:r/>
      <w:r>
        <w:t>While GMROI is a powerful diagnostic, it is not a panacea. It does not replace qualitative judgement about strategic lines, seasonality or supplier relationships, and it can be sensitive to accounting choices for inventory valuation and timing. Best practice is to use GMROI together with complementary measures, inventory turns, sell-through rates, lead time variability, and to validate changes with commercial teams before executing broad markdown or delisting programmes.</w:t>
      </w:r>
      <w:r/>
    </w:p>
    <w:p>
      <w:r/>
      <w:r>
        <w:t>As distributors contend with supply chain uncertainty and cost pressures, GMROI’s combination of simplicity and direct link to working capital has helped it rise to prominence. When applied thoughtfully, tracked at the right levels and viewed alongside other operational indicators, it provides a focused lens for steering inventory decisions toward stronger profitability.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https://www.phocassoftware.com/resources/blog/gmroi-explained</w:t>
        </w:r>
      </w:hyperlink>
      <w:r>
        <w:t xml:space="preserve"> - Please view link - unable to able to access data</w:t>
      </w:r>
      <w:r/>
    </w:p>
    <w:p>
      <w:pPr>
        <w:pStyle w:val="ListNumber"/>
        <w:spacing w:line="240" w:lineRule="auto"/>
        <w:ind w:left="720"/>
      </w:pPr>
      <w:r/>
      <w:hyperlink r:id="rId10">
        <w:r>
          <w:rPr>
            <w:color w:val="0000EE"/>
            <w:u w:val="single"/>
          </w:rPr>
          <w:t>https://www.phocassoftware.com/resources/blog/gmroi-explained</w:t>
        </w:r>
      </w:hyperlink>
      <w:r>
        <w:t xml:space="preserve"> - This article discusses the significance of Gross Margin Return on Investment (GMROI) for wholesale distributors. It explains how GMROI measures the profit earned for every dollar invested in inventory, highlighting its role in balancing inventory investment and profitability. The piece also outlines the GMROI formula and its application in inventory management, including pricing and purchasing decisions. Additionally, it emphasizes the importance of GMROI in identifying underperforming inventory and supporting accurate forecasting for future inventory purchases.</w:t>
      </w:r>
      <w:r/>
    </w:p>
    <w:p>
      <w:pPr>
        <w:pStyle w:val="ListNumber"/>
        <w:spacing w:line="240" w:lineRule="auto"/>
        <w:ind w:left="720"/>
      </w:pPr>
      <w:r/>
      <w:hyperlink r:id="rId11">
        <w:r>
          <w:rPr>
            <w:color w:val="0000EE"/>
            <w:u w:val="single"/>
          </w:rPr>
          <w:t>https://quickbooks.intuit.com/r/midsize-business/gmroi-formulas-calculations-for-inventory-analysis-methods/</w:t>
        </w:r>
      </w:hyperlink>
      <w:r>
        <w:t xml:space="preserve"> - This article provides an overview of Gross Margin Return on Investment (GMROI), detailing its calculation and significance for businesses. It outlines the GMROI formula, which involves dividing gross margin by average inventory cost, and discusses its role in evaluating inventory profitability. The piece also highlights the importance of GMROI in inventory analysis and decision-making processes, offering insights into how businesses can utilise this metric to assess their inventory performance and profitability.</w:t>
      </w:r>
      <w:r/>
    </w:p>
    <w:p>
      <w:pPr>
        <w:pStyle w:val="ListNumber"/>
        <w:spacing w:line="240" w:lineRule="auto"/>
        <w:ind w:left="720"/>
      </w:pPr>
      <w:r/>
      <w:hyperlink r:id="rId12">
        <w:r>
          <w:rPr>
            <w:color w:val="0000EE"/>
            <w:u w:val="single"/>
          </w:rPr>
          <w:t>https://calculator.academy/gmroi-calculator/</w:t>
        </w:r>
      </w:hyperlink>
      <w:r>
        <w:t xml:space="preserve"> - This resource offers a GMROI calculator, allowing users to input gross profit and average inventory cost to determine the GMROI percentage. It explains the formula for calculating GMROI and provides an example to illustrate its application. The calculator is designed to help businesses assess their inventory profitability by calculating the gross margin return on investment, offering a practical tool for evaluating inventory performance.</w:t>
      </w:r>
      <w:r/>
    </w:p>
    <w:p>
      <w:pPr>
        <w:pStyle w:val="ListNumber"/>
        <w:spacing w:line="240" w:lineRule="auto"/>
        <w:ind w:left="720"/>
      </w:pPr>
      <w:r/>
      <w:hyperlink r:id="rId13">
        <w:r>
          <w:rPr>
            <w:color w:val="0000EE"/>
            <w:u w:val="single"/>
          </w:rPr>
          <w:t>https://retailowner.com/BUYING-Center/How-to-Calculate-and-Use-GMROI</w:t>
        </w:r>
      </w:hyperlink>
      <w:r>
        <w:t xml:space="preserve"> - This article explains how to calculate and use Gross Margin Return on Investment (GMROI) in retail businesses. It provides the GMROI formula, which involves dividing gross margin dollars by average inventory at cost, and offers a practical example to demonstrate its application. The piece discusses the significance of GMROI in evaluating inventory profitability and its role in making informed purchasing decisions to optimise inventory performance.</w:t>
      </w:r>
      <w:r/>
    </w:p>
    <w:p>
      <w:pPr>
        <w:pStyle w:val="ListNumber"/>
        <w:spacing w:line="240" w:lineRule="auto"/>
        <w:ind w:left="720"/>
      </w:pPr>
      <w:r/>
      <w:hyperlink r:id="rId14">
        <w:r>
          <w:rPr>
            <w:color w:val="0000EE"/>
            <w:u w:val="single"/>
          </w:rPr>
          <w:t>https://support.storis.com/helpRevisions/StorisWebHelp97/Views/Actions_and_Field_Details/GMROI_and_Turns.htm</w:t>
        </w:r>
      </w:hyperlink>
      <w:r>
        <w:t xml:space="preserve"> - This resource provides detailed information on calculating Gross Margin Return on Investment (GMROI) and inventory turns. It outlines the formulas for both metrics, including the calculation of total year's gross profit, average units on hand, and average unit cost. The piece also explains how these metrics are used to assess inventory profitability and efficiency, offering insights into their application in inventory management and decision-making processes.</w:t>
      </w:r>
      <w:r/>
    </w:p>
    <w:p>
      <w:pPr>
        <w:pStyle w:val="ListNumber"/>
        <w:spacing w:line="240" w:lineRule="auto"/>
        <w:ind w:left="720"/>
      </w:pPr>
      <w:r/>
      <w:hyperlink r:id="rId15">
        <w:r>
          <w:rPr>
            <w:color w:val="0000EE"/>
            <w:u w:val="single"/>
          </w:rPr>
          <w:t>https://www.slimstock.com/blog/gmroi-gross-margin-return-on-investment/</w:t>
        </w:r>
      </w:hyperlink>
      <w:r>
        <w:t xml:space="preserve"> - This article discusses Gross Margin Return on Investment (GMROI) and its role in inventory management. It explains the GMROI formula, which combines margin, forecast sales, and available stock, and provides a practical example to illustrate its calculation. The piece highlights the importance of GMROI in assessing inventory profitability, optimising stock investment, and identifying opportunities and issues within a product catalogue, offering insights into its application in retail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ocassoftware.com/resources/blog/gmroi-explained" TargetMode="External"/><Relationship Id="rId11" Type="http://schemas.openxmlformats.org/officeDocument/2006/relationships/hyperlink" Target="https://quickbooks.intuit.com/r/midsize-business/gmroi-formulas-calculations-for-inventory-analysis-methods/" TargetMode="External"/><Relationship Id="rId12" Type="http://schemas.openxmlformats.org/officeDocument/2006/relationships/hyperlink" Target="https://calculator.academy/gmroi-calculator/" TargetMode="External"/><Relationship Id="rId13" Type="http://schemas.openxmlformats.org/officeDocument/2006/relationships/hyperlink" Target="https://retailowner.com/BUYING-Center/How-to-Calculate-and-Use-GMROI" TargetMode="External"/><Relationship Id="rId14" Type="http://schemas.openxmlformats.org/officeDocument/2006/relationships/hyperlink" Target="https://support.storis.com/helpRevisions/StorisWebHelp97/Views/Actions_and_Field_Details/GMROI_and_Turns.htm" TargetMode="External"/><Relationship Id="rId15" Type="http://schemas.openxmlformats.org/officeDocument/2006/relationships/hyperlink" Target="https://www.slimstock.com/blog/gmroi-gross-margin-return-on-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