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continuous supplier oversight are transforming procurement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in 2026 is being recast around information, relationships and new skill sets rather than solely cost cutting. Insights drawn from a recent Ardent Partners webinar with Andrew Bartolini and Vishal Patel, and from industry reporting, show organisations treating suppliers as strategic ecosystems whose stability, innovation and agility directly affect competitive position.</w:t>
      </w:r>
      <w:r/>
    </w:p>
    <w:p>
      <w:r/>
      <w:r>
        <w:t>Where supplier risk was once assessed episodically, companies are moving to continuous oversight. Modern platforms fuse transactional records, interactions and third‑party feeds to deliver site‑level visibility of financial health, operational performance and exposure to geopolitical or regulatory shocks. According to Ardent Partners’ discussion, that always‑on stance permits firms to shift from firefighting to designing continuity into supply networks. Industry commentary underscores the point: comprehensive supplier mapping and unified data are prerequisites for rapid responses to tariffs, trade barriers and sudden cost swings.</w:t>
      </w:r>
      <w:r/>
    </w:p>
    <w:p>
      <w:r/>
      <w:r>
        <w:t>Inflationary pressures remain a persistent backdrop. Reports note that suppliers are increasingly building price escalations into contracts and that protection of margins will depend on combining market intelligence, cost transparency and disciplined negotiations. Analysis from SpecLens indicates early AI deployments in procurement have already produced meaningful efficiency and cost outcomes, with adopters reporting 15–30% cost savings and substantial reductions in manual processing time. Those gains make data and insight the central tools for distinguishing legitimate inflation from opportunistic increases.</w:t>
      </w:r>
      <w:r/>
    </w:p>
    <w:p>
      <w:r/>
      <w:r>
        <w:t>Technology is reshaping roles within procurement. As intelligent systems take on routine tasks, the traditional model that relied on low‑cost human labour is undercut. Instead of trimming teams, many forward‑looking organisations are reallocating capacity toward supplier collaboration, cross‑functional influence and high‑value decision making. Procurement professionals are therefore expected to combine domain expertise with technological fluency, understanding how AI systems are built, governed and iterated. Gartner forecasts similar shifts in talent acquisition: recruiting, early career programmes and assessor roles will evolve as AI handles volume tasks and human work moves to more complex responsibilities.</w:t>
      </w:r>
      <w:r/>
    </w:p>
    <w:p>
      <w:r/>
      <w:r>
        <w:t>The year ahead is also one of experimentation, not blanket deployment. Multiple sources predict 2026 will see organisations moving from isolated pilots to scaled AI adoption. FindMyFactory projects that a large majority of firms intend to scale AI implementations within the year, and that AI agents will increasingly be embedded into operational workflows. ProcurementMag and KodiaKHub describe a broader transition toward AI‑native procurement, where connected capabilities , from automated should‑costing to AI‑guided negotiations and specification optimisation , form orchestrated value chains. McKinsey similarly argues that AI agents and automation can free procurement to be more strategic and responsive.</w:t>
      </w:r>
      <w:r/>
    </w:p>
    <w:p>
      <w:r/>
      <w:r>
        <w:t>Supplier management itself is being elevated as a source of advantage. Companies investing in collaborative supplier models, transparent data sharing and co‑innovation are better placed to respond to disruption. Technology supports this evolution by enriching supplier profiles through ongoing transactions, third‑party inputs and interaction data, enabling more nuanced segmentation and proactive engagement.</w:t>
      </w:r>
      <w:r/>
    </w:p>
    <w:p>
      <w:r/>
      <w:r>
        <w:t>For leaders preparing their organisations, the practical implications are clear. Build systems that deliver continuous supplier intelligence; align procurement talent programmes to develop technology literacy alongside commercial acumen; treat AI initiatives as a portfolio of experiments to be measured and scaled; and refocus metrics of success beyond savings to include resilience, innovation and speed to market. As Ardent Partners’ webinar emphasised, the most successful procurement teams will be those that weave technology, people and supplier strategy into an integrated capability that creates enduring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https://cporising.com/2026/03/23/procurement-trends-2026-part-three-redefining-procurement-value-in-2026/?utm_source=rss&amp;utm_medium=rss&amp;utm_campaign=procurement-trends-2026-part-three-redefining-procurement-value-in-2026</w:t>
        </w:r>
      </w:hyperlink>
      <w:r>
        <w:t xml:space="preserve"> - Please view link - unable to able to access data</w:t>
      </w:r>
      <w:r/>
    </w:p>
    <w:p>
      <w:pPr>
        <w:pStyle w:val="ListNumber"/>
        <w:spacing w:line="240" w:lineRule="auto"/>
        <w:ind w:left="720"/>
      </w:pPr>
      <w:r/>
      <w:hyperlink r:id="rId11">
        <w:r>
          <w:rPr>
            <w:color w:val="0000EE"/>
            <w:u w:val="single"/>
          </w:rPr>
          <w:t>https://www.findmyfactory.eu/blog/10-procurement-ai-trends-supply-chain-strategy-2026</w:t>
        </w:r>
      </w:hyperlink>
      <w:r>
        <w:t xml:space="preserve"> - This article discusses ten AI trends reshaping procurement in 2026, including the shift from experimental pilots to scaled enterprise deployment, agentic supplier discovery, real-time risk monitoring, Model Context Protocol (MCP) for autonomous transactions, and Generative User Interfaces transforming dashboards. It highlights that by the end of 2026, 86% of organizations plan to scale their AI implementations, and 40% of enterprise applications will embed AI agents directly into operational workflows.</w:t>
      </w:r>
      <w:r/>
    </w:p>
    <w:p>
      <w:pPr>
        <w:pStyle w:val="ListNumber"/>
        <w:spacing w:line="240" w:lineRule="auto"/>
        <w:ind w:left="720"/>
      </w:pPr>
      <w:r/>
      <w:hyperlink r:id="rId12">
        <w:r>
          <w:rPr>
            <w:color w:val="0000EE"/>
            <w:u w:val="single"/>
          </w:rPr>
          <w:t>https://www.speclens.ai/guides/ai-procurement-2026</w:t>
        </w:r>
      </w:hyperlink>
      <w:r>
        <w:t xml:space="preserve"> - This comprehensive guide explores how AI is transforming procurement in 2026, covering applications such as spend analytics, specification comparison, and the shift from reactive to proactive procurement. It notes that over 60% of procurement organizations are now piloting or deploying AI solutions, up from just 25% in 2022, with early adopters reporting 15-30% cost savings and 40-60% reduction in manual processing time.</w:t>
      </w:r>
      <w:r/>
    </w:p>
    <w:p>
      <w:pPr>
        <w:pStyle w:val="ListNumber"/>
        <w:spacing w:line="240" w:lineRule="auto"/>
        <w:ind w:left="720"/>
      </w:pPr>
      <w:r/>
      <w:hyperlink r:id="rId13">
        <w:r>
          <w:rPr>
            <w:color w:val="0000EE"/>
            <w:u w:val="single"/>
          </w:rPr>
          <w:t>https://procurementmag.com/technology-and-ai/how-ai-will-transform-procurement-in-2026</w:t>
        </w:r>
      </w:hyperlink>
      <w:r>
        <w:t xml:space="preserve"> - This article examines the transformative impact of AI on procurement, discussing how AI tools are redefining sourcing, supplier engagement, spend analysis, and strategic decision-making. It emphasizes that AI is emerging as a core capability in procurement, with organizations needing to accelerate adoption and position their teams to extract strategic value from data, insights, and orchestrated workflows.</w:t>
      </w:r>
      <w:r/>
    </w:p>
    <w:p>
      <w:pPr>
        <w:pStyle w:val="ListNumber"/>
        <w:spacing w:line="240" w:lineRule="auto"/>
        <w:ind w:left="720"/>
      </w:pPr>
      <w:r/>
      <w:hyperlink r:id="rId14">
        <w:r>
          <w:rPr>
            <w:color w:val="0000EE"/>
            <w:u w:val="single"/>
          </w:rPr>
          <w:t>https://www.gartner.com/en/newsroom/press-releases/2025-10-07-gartner-says-ai-revolution-and-cost-pressures-are-two-forces-driving-the-top-four-trends-for-talent-acquisition-in-2026</w:t>
        </w:r>
      </w:hyperlink>
      <w:r>
        <w:t xml:space="preserve"> - Gartner's press release identifies four trends shaping talent acquisition in 2026, driven by AI and cost pressures: high-volume recruiting going AI-first, recruiter skills shifting for more complex work, redesigning early career programs to pipeline future jobs, and AI reshaping how organizations assess talent. It highlights the emergence of generative AI, interview intelligence tools, and recruiter AI agents as key drivers of these trends.</w:t>
      </w:r>
      <w:r/>
    </w:p>
    <w:p>
      <w:pPr>
        <w:pStyle w:val="ListNumber"/>
        <w:spacing w:line="240" w:lineRule="auto"/>
        <w:ind w:left="720"/>
      </w:pPr>
      <w:r/>
      <w:hyperlink r:id="rId15">
        <w:r>
          <w:rPr>
            <w:color w:val="0000EE"/>
            <w:u w:val="single"/>
          </w:rPr>
          <w:t>https://www.kodiakhub.com/blog/top-10-procurement-trends-to-watch-in-2026</w:t>
        </w:r>
      </w:hyperlink>
      <w:r>
        <w:t xml:space="preserve"> - This article outlines the top ten procurement trends for 2026, including the shift from AI pilots to AI-native procurement, the importance of responsible and regulated AI, and the emergence of AI as a connected value engine. It discusses how AI is moving beyond individual use cases to form connected value chains linking demand insights, automated should-costing, AI-guided negotiations, specification optimization, and supplier collaboration.</w:t>
      </w:r>
      <w:r/>
    </w:p>
    <w:p>
      <w:pPr>
        <w:pStyle w:val="ListNumber"/>
        <w:spacing w:line="240" w:lineRule="auto"/>
        <w:ind w:left="720"/>
      </w:pPr>
      <w:r/>
      <w:hyperlink r:id="rId16">
        <w:r>
          <w:rPr>
            <w:color w:val="0000EE"/>
            <w:u w:val="single"/>
          </w:rPr>
          <w:t>https://www.mckinsey.com/capabilities/operations/our-insights/transforming-procurement-functions-for-an-ai-driven-world</w:t>
        </w:r>
      </w:hyperlink>
      <w:r>
        <w:t xml:space="preserve"> - McKinsey's article discusses how procurement functions are reorganizing and reshaping in response to macro challenges and generative AI. It highlights the role of AI agents in automating repetitive tasks and accelerating impact, making procurement more efficient, agile, and strategic. The article emphasizes the need for procurement leaders to embrace AI to unlock new value for the business.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6/03/23/procurement-trends-2026-part-three-redefining-procurement-value-in-2026/?utm_source=rss&amp;utm_medium=rss&amp;utm_campaign=procurement-trends-2026-part-three-redefining-procurement-value-in-2026" TargetMode="External"/><Relationship Id="rId11" Type="http://schemas.openxmlformats.org/officeDocument/2006/relationships/hyperlink" Target="https://www.findmyfactory.eu/blog/10-procurement-ai-trends-supply-chain-strategy-2026" TargetMode="External"/><Relationship Id="rId12" Type="http://schemas.openxmlformats.org/officeDocument/2006/relationships/hyperlink" Target="https://www.speclens.ai/guides/ai-procurement-2026" TargetMode="External"/><Relationship Id="rId13" Type="http://schemas.openxmlformats.org/officeDocument/2006/relationships/hyperlink" Target="https://procurementmag.com/technology-and-ai/how-ai-will-transform-procurement-in-2026" TargetMode="External"/><Relationship Id="rId14" Type="http://schemas.openxmlformats.org/officeDocument/2006/relationships/hyperlink" Target="https://www.gartner.com/en/newsroom/press-releases/2025-10-07-gartner-says-ai-revolution-and-cost-pressures-are-two-forces-driving-the-top-four-trends-for-talent-acquisition-in-2026" TargetMode="External"/><Relationship Id="rId15" Type="http://schemas.openxmlformats.org/officeDocument/2006/relationships/hyperlink" Target="https://www.kodiakhub.com/blog/top-10-procurement-trends-to-watch-in-2026" TargetMode="External"/><Relationship Id="rId16" Type="http://schemas.openxmlformats.org/officeDocument/2006/relationships/hyperlink" Target="https://www.mckinsey.com/capabilities/operations/our-insights/transforming-procurement-functions-for-an-ai-driven-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