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Project44 unveils AI-driven solutions to revolutionise supply chain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Project44 used its Decision44 customer event in Chicago to argue that the supply chain sector has entered a new phase, one in which artificial intelligence should not just identify problems but help resolve them.</w:t>
      </w:r>
      <w:r/>
    </w:p>
    <w:p>
      <w:r/>
      <w:r>
        <w:t>Chief executive Jett McCandless opened the event with a sweeping account of logistics history, casting each major leap in trade and transport as a shift in how supply chains function. He said the industry has moved from fragmented, manual coordination towards a model in which systems are expected to act with far greater speed. In his view, the internet transformed retail and finance into real-time businesses years ago, while logistics remained tied to phones, email and legacy systems.</w:t>
      </w:r>
      <w:r/>
    </w:p>
    <w:p>
      <w:r/>
      <w:r>
        <w:t>Project44 said its response over the past decade has been to build the data infrastructure needed to connect those workflows. The company described a logistics graph that now processes more than a billion customer-generated events a day and ingests roughly 4 petabytes of data each month. McCandless said that effort was intended to give the supply chain sector the connective tissue it lacked, but also acknowledged that greater visibility alone had not solved the industry’s decision-making bottlenecks.</w:t>
      </w:r>
      <w:r/>
    </w:p>
    <w:p>
      <w:r/>
      <w:r>
        <w:t>That set up the company’s main announcement: a portfolio of AI agents designed to move users from insight to action more quickly. According to Project44, the agents are meant to reduce freight costs, speed up exception handling and improve on-time performance across procurement, planning, execution and settlement. The company said the strategy builds on a decade of data aggregation across what it described as the world’s largest real-time logistics network.</w:t>
      </w:r>
      <w:r/>
    </w:p>
    <w:p>
      <w:r/>
      <w:r>
        <w:t>Chief strategy officer and chief operating officer Jonathan Scherr said the company’s mission remained to remove friction from global trade, but that the delivery mechanism was changing. He argued that enterprise AI only becomes useful when it is layered with context, meaning the relationships, rules and operational knowledge that sit around raw model output. Project44 says that context, combined with its integrations into warehouse, transport and enterprise systems, is what gives its tools practical value.</w:t>
      </w:r>
      <w:r/>
    </w:p>
    <w:p>
      <w:r/>
      <w:r>
        <w:t>One of the first products to be highlighted was a freight procurement agent, which Project44 said can run carrier sourcing continuously rather than through slow bidding cycles. The company said early results showed a 4.1% reduction in freight costs, a 75% cut in sourcing cycle times and a 70% reduction in manual coordination. Other agents are aimed at cargo theft, last-mile disruption, stockout risk, yard management and freight recovery.</w:t>
      </w:r>
      <w:r/>
    </w:p>
    <w:p>
      <w:r/>
      <w:r>
        <w:t>The pitch is also being framed around control, not full autonomy. Project44 executives stressed that the systems are meant to remain explainable, auditable and human-governed, with approval points built in. The company said its goal is to let software handle repetitive work while people retain oversight of key decisions.</w:t>
      </w:r>
      <w:r/>
    </w:p>
    <w:p>
      <w:r/>
      <w:r>
        <w:t>Several product leaders outlined how that would work in practice. New tools are intended to detect theft risk more quickly, manage disruptions as they happen and help warehouses and yards reduce the time trucks spend waiting. Project44 said some of the capabilities are available now, while others will roll out in June and July. It also said its transcript and multi-agent workflow features are due later in the spring and summer.</w:t>
      </w:r>
      <w:r/>
    </w:p>
    <w:p>
      <w:r/>
      <w:r>
        <w:t>The event included a customer discussion with Abercrombie &amp; Fitch supply chain leader Kristen Kravitz, who said the retailer has had to adapt to a far more volatile operating environment. She described a shift towards digital-first working, but said the hardest problems were now often process and people issues rather than pure technology gaps. Project44 said that sort of feedback is central to how it is positioning the new tools.</w:t>
      </w:r>
      <w:r/>
    </w:p>
    <w:p>
      <w:r/>
      <w:r>
        <w:t>The company is also moving into the transport management system market with what it calls an intelligent TMS, designed to use AI-native workflows rather than bolt intelligence onto older software. Project44 said the product is modular and built to cover the shipment lifecycle from procurement and execution through to audit and payment.</w:t>
      </w:r>
      <w:r/>
    </w:p>
    <w:p>
      <w:r/>
      <w:r>
        <w:t>Decision44, which is being staged in Chicago and later in Amsterdam, is intended to showcase that broader shift: from visibility to execution, and from software that reports what is happening to software that helps decide what happens next.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https://www.freightwaves.com/news/project44-unveils-fleet-of-ai-agents-at-customer-event-decision44</w:t>
        </w:r>
      </w:hyperlink>
      <w:r>
        <w:t xml:space="preserve"> - Please view link - unable to able to access data</w:t>
      </w:r>
      <w:r/>
    </w:p>
    <w:p>
      <w:pPr>
        <w:pStyle w:val="ListNumber"/>
        <w:spacing w:line="240" w:lineRule="auto"/>
        <w:ind w:left="720"/>
      </w:pPr>
      <w:r/>
      <w:hyperlink r:id="rId11">
        <w:r>
          <w:rPr>
            <w:color w:val="0000EE"/>
            <w:u w:val="single"/>
          </w:rPr>
          <w:t>https://www.project44.com/press-releases/project44-launches-ai-agent-portfolio-at-decision44-built-on-a-decade-of-context-skills-and-orchestration/</w:t>
        </w:r>
      </w:hyperlink>
      <w:r>
        <w:t xml:space="preserve"> - On April 8, 2026, project44 unveiled a comprehensive suite of AI agents designed to enhance various aspects of the supply chain, including freight procurement, disruption management, and carrier onboarding. These agents leverage a decade of data aggregation across the world's largest real-time logistics network, aiming to reduce freight costs, accelerate exception resolution, and improve on-time performance. The initiative underscores project44's commitment to integrating AI into supply chain operations to drive efficiency and resilience.</w:t>
      </w:r>
      <w:r/>
    </w:p>
    <w:p>
      <w:pPr>
        <w:pStyle w:val="ListNumber"/>
        <w:spacing w:line="240" w:lineRule="auto"/>
        <w:ind w:left="720"/>
      </w:pPr>
      <w:r/>
      <w:hyperlink r:id="rId12">
        <w:r>
          <w:rPr>
            <w:color w:val="0000EE"/>
            <w:u w:val="single"/>
          </w:rPr>
          <w:t>https://www.project44.com/press-releases/decision44-to-define-the-next-era-of-ai-powered-supply-chain-execution/</w:t>
        </w:r>
      </w:hyperlink>
      <w:r>
        <w:t xml:space="preserve"> - Scheduled for April 8-9, 2026, in Chicago and April 15-16, 2026, in Amsterdam, project44's decision44 conference aims to bring together global supply chain leaders to explore the future of AI-driven supply chain execution. The event will feature executive forums, practitioner-led sessions, and product training, focusing on how AI and Decision Intelligence are transforming supply chain performance. Attendees will gain insights into embedding AI into core supply chain strategies and moving from reactive to predictive execution.</w:t>
      </w:r>
      <w:r/>
    </w:p>
    <w:p>
      <w:pPr>
        <w:pStyle w:val="ListNumber"/>
        <w:spacing w:line="240" w:lineRule="auto"/>
        <w:ind w:left="720"/>
      </w:pPr>
      <w:r/>
      <w:hyperlink r:id="rId13">
        <w:r>
          <w:rPr>
            <w:color w:val="0000EE"/>
            <w:u w:val="single"/>
          </w:rPr>
          <w:t>https://www.project44.com/events/decision44/</w:t>
        </w:r>
      </w:hyperlink>
      <w:r>
        <w:t xml:space="preserve"> - decision44 is a premier global event hosted by project44, gathering supply chain leaders to redefine business possibilities through technology, data, and execution. The Chicago event, taking place on April 8-9, 2026, will showcase breakthrough ideas, next-generation product launches, and headline speakers. Attendees can expect to learn from real customer stories, hear from industry leaders shaping the future of logistics execution, and see project44's latest innovations in action, including new AI agents and automation capabilities.</w:t>
      </w:r>
      <w:r/>
    </w:p>
    <w:p>
      <w:pPr>
        <w:pStyle w:val="ListNumber"/>
        <w:spacing w:line="240" w:lineRule="auto"/>
        <w:ind w:left="720"/>
      </w:pPr>
      <w:r/>
      <w:hyperlink r:id="rId14">
        <w:r>
          <w:rPr>
            <w:color w:val="0000EE"/>
            <w:u w:val="single"/>
          </w:rPr>
          <w:t>https://www.project44.com/events/decision44-executive-forum/</w:t>
        </w:r>
      </w:hyperlink>
      <w:r>
        <w:t xml:space="preserve"> - The Executive Leadership Forum at decision44, scheduled for April 8-9, 2026, in Chicago, is a curated, invite-only program designed exclusively for executive-level leaders. The forum will feature a special message from guest speaker Kevin O’Leary, star of ABC’s Shark Tank, serial entrepreneur, venture capitalist, and bestselling author. Attendees will gain insights into the future of supply chain execution, focusing on autonomous execution and the role of AI agents in transforming supply chain operations.</w:t>
      </w:r>
      <w:r/>
    </w:p>
    <w:p>
      <w:pPr>
        <w:pStyle w:val="ListNumber"/>
        <w:spacing w:line="240" w:lineRule="auto"/>
        <w:ind w:left="720"/>
      </w:pPr>
      <w:r/>
      <w:hyperlink r:id="rId15">
        <w:r>
          <w:rPr>
            <w:color w:val="0000EE"/>
            <w:u w:val="single"/>
          </w:rPr>
          <w:t>https://www.project44.com/events/decision44-amsterdam-executive-forum/</w:t>
        </w:r>
      </w:hyperlink>
      <w:r>
        <w:t xml:space="preserve"> - The Executive Leadership Forum at decision44, taking place on April 15-16, 2026, in Amsterdam, will feature a keynote by project44 CEO Jett McCandless, exploring the new rule of supply chain: Autonomous Execution. The forum will showcase how AI agents, multi-agent orchestration, and the world’s largest supply chain data graph are moving from seeing problems to solving them automatically. Attendees will learn about building systems that decide and act for supply chain advantage.</w:t>
      </w:r>
      <w:r/>
    </w:p>
    <w:p>
      <w:pPr>
        <w:pStyle w:val="ListNumber"/>
        <w:spacing w:line="240" w:lineRule="auto"/>
        <w:ind w:left="720"/>
      </w:pPr>
      <w:r/>
      <w:hyperlink r:id="rId16">
        <w:r>
          <w:rPr>
            <w:color w:val="0000EE"/>
            <w:u w:val="single"/>
          </w:rPr>
          <w:t>https://www.project44.com/blog/2026-the-year-of-decision-advantage/</w:t>
        </w:r>
      </w:hyperlink>
      <w:r>
        <w:t xml:space="preserve"> - In this blog post, project44 discusses the rise of multi-agent orchestration in supply chain management. The company highlights how AI agents can analyze, optimize, and orchestrate supply chain operations, moving from visibility to action at the speed the market demands. The post emphasizes the importance of AI as an autonomous workforce in closing the cognitive gap and transforming supply chain execution.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project44-unveils-fleet-of-ai-agents-at-customer-event-decision44" TargetMode="External"/><Relationship Id="rId11" Type="http://schemas.openxmlformats.org/officeDocument/2006/relationships/hyperlink" Target="https://www.project44.com/press-releases/project44-launches-ai-agent-portfolio-at-decision44-built-on-a-decade-of-context-skills-and-orchestration/" TargetMode="External"/><Relationship Id="rId12" Type="http://schemas.openxmlformats.org/officeDocument/2006/relationships/hyperlink" Target="https://www.project44.com/press-releases/decision44-to-define-the-next-era-of-ai-powered-supply-chain-execution/" TargetMode="External"/><Relationship Id="rId13" Type="http://schemas.openxmlformats.org/officeDocument/2006/relationships/hyperlink" Target="https://www.project44.com/events/decision44/" TargetMode="External"/><Relationship Id="rId14" Type="http://schemas.openxmlformats.org/officeDocument/2006/relationships/hyperlink" Target="https://www.project44.com/events/decision44-executive-forum/" TargetMode="External"/><Relationship Id="rId15" Type="http://schemas.openxmlformats.org/officeDocument/2006/relationships/hyperlink" Target="https://www.project44.com/events/decision44-amsterdam-executive-forum/" TargetMode="External"/><Relationship Id="rId16" Type="http://schemas.openxmlformats.org/officeDocument/2006/relationships/hyperlink" Target="https://www.project44.com/blog/2026-the-year-of-decision-adva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