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Cisco accelerates customer onboarding and product decisions with real-time analytics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Cisco Systems says a push to rethink its analytics stack has helped it speed up customer onboarding, sharpen product decisions and build a more experimental culture across its teams.</w:t>
      </w:r>
      <w:r/>
    </w:p>
    <w:p>
      <w:r/>
      <w:r>
        <w:t>In a case study published by Amplitude, Cisco described how it combined the analytics platform with an Autocapture system designed to remove much of the manual work traditionally needed to instrument product events. The aim was to give product and engineering teams faster access to behavioural data without forcing developers to hard-code every interaction. Cisco said that approach cut average customer adoption time by 20%.</w:t>
      </w:r>
      <w:r/>
    </w:p>
    <w:p>
      <w:r/>
      <w:r>
        <w:t>The company said the need for change became more pressing as its platform grew more complex. Manual tracking slowed down release cycles, engineering time was being consumed by analytics requests and insights often arrived too late to influence product decisions. By turning Autocapture into a global capability, Cisco said it was able to shift from a model of measuring actions after the fact to one of learning from user behaviour in near real time.</w:t>
      </w:r>
      <w:r/>
    </w:p>
    <w:p>
      <w:r/>
      <w:r>
        <w:t>That change also altered how the company approached onboarding. Using Amplitude, Cisco analysed where different groups of users encountered friction and found that enterprise administrators and smaller teams did not follow the same path to value. The company then adjusted onboarding journeys and in-product messaging for different cohorts, aiming to make the product easier to adopt and more responsive to user needs.</w:t>
      </w:r>
      <w:r/>
    </w:p>
    <w:p>
      <w:r/>
      <w:r>
        <w:t>Cisco has also been leaning more broadly into customer-success-led adoption strategies. In a separate Cisco blog post, the company argued that full adoption, rather than simple deployment, is what drives renewals, loyalty and expansion. That theme runs through the analytics work as well: better data is not only helping Cisco understand usage, but also shaping how it supports customers after sale.</w:t>
      </w:r>
      <w:r/>
    </w:p>
    <w:p>
      <w:r/>
      <w:r>
        <w:t>The company has been applying similar thinking to other parts of the business. A Forrester case study on Cisco’s use of AI agents said the company was using agentic systems to improve customer experience and renewal performance, while Cisco has also highlighted customer advocacy programmes as part of its wider effort to deepen customer relationships. Together, those initiatives suggest a broader strategy in which adoption, feedback and automation are becoming central to how Cisco measures success.</w:t>
      </w:r>
      <w:r/>
    </w:p>
    <w:p>
      <w:r/>
      <w:r>
        <w:t>Inside the product organisation, the shift has changed the definition of what matters. Rather than focusing mainly on raw activity such as logins or clicks, Cisco said it has moved towards metrics that reflect outcomes, including feature adoption, onboarding completion and retention. That has helped align product, design and leadership around a common view of customer value.</w:t>
      </w:r>
      <w:r/>
    </w:p>
    <w:p>
      <w:r/>
      <w:r>
        <w:t>What began as a hackathon project has since become part of Cisco’s operating model. The company said dashboards now update in real time, teams can explore user journeys more quickly and engineers are less tied up with repetitive instrumentation work. For Cisco, the lesson is not simply that analytics can be faster, but that speed only matters if it leads to better decisions and a more useful product.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https://amplitude.com/blog/cisco-systems-accelerated-adoption-through-data-innovation</w:t>
        </w:r>
      </w:hyperlink>
      <w:r>
        <w:t xml:space="preserve"> - Please view link - unable to able to access data</w:t>
      </w:r>
      <w:r/>
    </w:p>
    <w:p>
      <w:pPr>
        <w:pStyle w:val="ListNumber"/>
        <w:spacing w:line="240" w:lineRule="auto"/>
        <w:ind w:left="720"/>
      </w:pPr>
      <w:r/>
      <w:hyperlink r:id="rId11">
        <w:r>
          <w:rPr>
            <w:color w:val="0000EE"/>
            <w:u w:val="single"/>
          </w:rPr>
          <w:t>https://amplitude.com/case-studies/cisco-systems</w:t>
        </w:r>
      </w:hyperlink>
      <w:r>
        <w:t xml:space="preserve"> - This case study details how Cisco Systems integrated Amplitude with their Autocapture feature to automate analytics, reducing instrumentation time and accelerating customer adoption by 20%. The collaboration enabled product and engineering teams to access real-time behavioural data, leading to improved product experiences and a culture of experimentation. The integration allowed Cisco to focus on enhancing product features rather than manual tracking, resulting in a more efficient and responsive development process.</w:t>
      </w:r>
      <w:r/>
    </w:p>
    <w:p>
      <w:pPr>
        <w:pStyle w:val="ListNumber"/>
        <w:spacing w:line="240" w:lineRule="auto"/>
        <w:ind w:left="720"/>
      </w:pPr>
      <w:r/>
      <w:hyperlink r:id="rId12">
        <w:r>
          <w:rPr>
            <w:color w:val="0000EE"/>
            <w:u w:val="single"/>
          </w:rPr>
          <w:t>https://www.forrester.com/report/case-study-how-cisco-is-augmenting-customer-experience-with-ai-agents/RES186749</w:t>
        </w:r>
      </w:hyperlink>
      <w:r>
        <w:t xml:space="preserve"> - Forrester's case study examines Cisco's implementation of AI agents to enhance customer experience and drive renewal rates. By adopting agentic AI frameworks, Cisco improved operational efficiency and customer satisfaction. The report outlines the challenges faced, solutions deployed, and the results achieved, providing insights into effective AI agent deployment at scale. This initiative underscores Cisco's commitment to leveraging advanced technologies to optimise customer interactions and business outcomes.</w:t>
      </w:r>
      <w:r/>
    </w:p>
    <w:p>
      <w:pPr>
        <w:pStyle w:val="ListNumber"/>
        <w:spacing w:line="240" w:lineRule="auto"/>
        <w:ind w:left="720"/>
      </w:pPr>
      <w:r/>
      <w:hyperlink r:id="rId13">
        <w:r>
          <w:rPr>
            <w:color w:val="0000EE"/>
            <w:u w:val="single"/>
          </w:rPr>
          <w:t>https://blogs.cisco.com/partner/building-an-adoption-practice-leveraging-a-customer-success-approach</w:t>
        </w:r>
      </w:hyperlink>
      <w:r>
        <w:t xml:space="preserve"> - In this blog post, Cisco discusses the importance of building an adoption practice through a customer success approach. The article highlights how partners can drive successful customer outcomes by focusing on full adoption of solutions, leading to increased renewal rates, loyalty, and expansion opportunities. It emphasises the need for a customer success culture to optimise the customer experience and deliver digital business outcomes. The post also introduces programs designed to help partners build and optimise their Cisco adoption practices profitably.</w:t>
      </w:r>
      <w:r/>
    </w:p>
    <w:p>
      <w:pPr>
        <w:pStyle w:val="ListNumber"/>
        <w:spacing w:line="240" w:lineRule="auto"/>
        <w:ind w:left="720"/>
      </w:pPr>
      <w:r/>
      <w:hyperlink r:id="rId14">
        <w:r>
          <w:rPr>
            <w:color w:val="0000EE"/>
            <w:u w:val="single"/>
          </w:rPr>
          <w:t>https://blogs.cisco.com/tag/customer-adoption</w:t>
        </w:r>
      </w:hyperlink>
      <w:r>
        <w:t xml:space="preserve"> - This collection of blog posts from Cisco covers various aspects of customer adoption, including success stories, strategies, and best practices. Topics range from driving adoption through customer success approaches to leveraging collaboration tools like Webex for enhanced customer experiences. The posts provide insights into how Cisco partners and customers can achieve successful outcomes by focusing on full adoption of solutions, leading to increased renewal rates, loyalty, and expansion opportunities.</w:t>
      </w:r>
      <w:r/>
    </w:p>
    <w:p>
      <w:pPr>
        <w:pStyle w:val="ListNumber"/>
        <w:spacing w:line="240" w:lineRule="auto"/>
        <w:ind w:left="720"/>
      </w:pPr>
      <w:r/>
      <w:hyperlink r:id="rId15">
        <w:r>
          <w:rPr>
            <w:color w:val="0000EE"/>
            <w:u w:val="single"/>
          </w:rPr>
          <w:t>https://www.b2bmarketing.net/case-studies/learn-how-cisco-hit-an-roi-of-5-4-million-through-196933-acts-of-customer-advocacy/</w:t>
        </w:r>
      </w:hyperlink>
      <w:r>
        <w:t xml:space="preserve"> - This case study details how Cisco achieved an ROI of $5.4 million through 196,933 acts of customer advocacy. By launching 'The Gateway,' an advocate marketing programme, Cisco centralised advocacy requests and created a unified experience for customers. Advocates engaged in activities such as sharing content, providing referrals, and writing online reviews. The programme's success highlights the value of leveraging customer voices to fuel sales and marketing initiatives, leading to significant financial returns and deeper customer relationships.</w:t>
      </w:r>
      <w:r/>
    </w:p>
    <w:p>
      <w:pPr>
        <w:pStyle w:val="ListNumber"/>
        <w:spacing w:line="240" w:lineRule="auto"/>
        <w:ind w:left="720"/>
      </w:pPr>
      <w:r/>
      <w:hyperlink r:id="rId16">
        <w:r>
          <w:rPr>
            <w:color w:val="0000EE"/>
            <w:u w:val="single"/>
          </w:rPr>
          <w:t>https://www.cisco.com/c/en/us/about/case-studies-customer-success-stories/ice-and-a-slice.html</w:t>
        </w:r>
      </w:hyperlink>
      <w:r>
        <w:t xml:space="preserve"> - This page features various Cisco customer case studies and success stories, showcasing how Cisco's solutions have helped organisations across different industries achieve their goals. The case studies highlight the impact of Cisco's technologies in areas such as networking, security, collaboration, and digital transformation. Each story provides insights into the challenges faced by customers, the solutions implemented, and the positive outcomes achieved, demonstrating Cisco's commitment to delivering value and driving business success for its clients.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plitude.com/blog/cisco-systems-accelerated-adoption-through-data-innovation" TargetMode="External"/><Relationship Id="rId11" Type="http://schemas.openxmlformats.org/officeDocument/2006/relationships/hyperlink" Target="https://amplitude.com/case-studies/cisco-systems" TargetMode="External"/><Relationship Id="rId12" Type="http://schemas.openxmlformats.org/officeDocument/2006/relationships/hyperlink" Target="https://www.forrester.com/report/case-study-how-cisco-is-augmenting-customer-experience-with-ai-agents/RES186749" TargetMode="External"/><Relationship Id="rId13" Type="http://schemas.openxmlformats.org/officeDocument/2006/relationships/hyperlink" Target="https://blogs.cisco.com/partner/building-an-adoption-practice-leveraging-a-customer-success-approach" TargetMode="External"/><Relationship Id="rId14" Type="http://schemas.openxmlformats.org/officeDocument/2006/relationships/hyperlink" Target="https://blogs.cisco.com/tag/customer-adoption" TargetMode="External"/><Relationship Id="rId15" Type="http://schemas.openxmlformats.org/officeDocument/2006/relationships/hyperlink" Target="https://www.b2bmarketing.net/case-studies/learn-how-cisco-hit-an-roi-of-5-4-million-through-196933-acts-of-customer-advocacy/" TargetMode="External"/><Relationship Id="rId16" Type="http://schemas.openxmlformats.org/officeDocument/2006/relationships/hyperlink" Target="https://www.cisco.com/c/en/us/about/case-studies-customer-success-stories/ice-and-a-sli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