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Elixirr and Pilot Lite revolutionise consumer goods transformation with real-time AI-driven focus on market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Elixirr has teamed up with Pilot Lite in a bid to help consumer packaged goods companies turn restructuring plans into faster results on the shop floor.</w:t>
      </w:r>
      <w:r/>
    </w:p>
    <w:p>
      <w:r/>
      <w:r>
        <w:t>The partnership is aimed at one of the sector’s perennial problems: large transformation programmes often look strong on paper but struggle to translate into better shelf performance, faster launches or improved margins. That challenge has become more acute as major food, beverage and household goods groups contend with acquisitions, divestments, reorganisations and job cuts, all while facing pressure from retailers and shifting consumer demand.</w:t>
      </w:r>
      <w:r/>
    </w:p>
    <w:p>
      <w:r/>
      <w:r>
        <w:t>Pilot Lite, which works with brands on product development, manufacturing, distribution and in-store execution across 30 markets, brings operating and commercialisation expertise. Elixirr is contributing analysis drawn from real-time sales and consumer data, using artificial intelligence to help companies react more quickly to changes in demand.</w:t>
      </w:r>
      <w:r/>
    </w:p>
    <w:p>
      <w:r/>
      <w:r>
        <w:t>The companies say seven of the world’s 10 largest CPG groups are currently restructuring, arguing that repeated internal overhauls can drain institutional knowledge and slow decision-making. Their answer is a model that links strategy directly to commercial performance, rather than treating transformation as an internal efficiency exercise.</w:t>
      </w:r>
      <w:r/>
    </w:p>
    <w:p>
      <w:r/>
      <w:r>
        <w:t>Mike Anstey, founder and chief executive of Pilot Lite, said large corporates were losing patience with lengthy consultancy engagements and wanted impact in market, not just more planning. Brandon Bichler, Elixirr’s partner and CPG and retail lead, said many big manufacturers were still making key calls without a clear real-time view of profitability, leaving them reliant on delayed and fragmented data.</w:t>
      </w:r>
      <w:r/>
    </w:p>
    <w:p>
      <w:r/>
      <w:r>
        <w:t>The partners pointed to work with a global food and beverage company in which time-to-market was cut from about 200 days to 20, with development moved into live market performance within weeks.</w:t>
      </w:r>
      <w:r/>
    </w:p>
    <w:p>
      <w:r/>
      <w:r>
        <w:t>Elixirr, which floated in London and has expanded through acquisitions as well as organic growth, has been building out its capabilities in data, AI and transformation. Pilot Lite says it has worked with more than 220 brands, including commercialisation projects in areas such as sustainable packaging.</w:t>
      </w:r>
      <w:r/>
    </w:p>
    <w:p>
      <w:r/>
      <w:r>
        <w:t>The pair are targeting large consumer groups, challenger brands and private equity-backed businesses, all of whom are under pressure to move faster from idea to shelf. The broader message is that, in a sector where execution can determine whether a product wins or disappears, speed and feedback loops may matter more than another corporate reset.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https://ecommercenews.com.au/story/elixirr-pilot-lite-target-faster-cpg-turnarounds</w:t>
        </w:r>
      </w:hyperlink>
      <w:r>
        <w:t xml:space="preserve"> - Please view link - unable to able to access data</w:t>
      </w:r>
      <w:r/>
    </w:p>
    <w:p>
      <w:pPr>
        <w:pStyle w:val="ListNumber"/>
        <w:spacing w:line="240" w:lineRule="auto"/>
        <w:ind w:left="720"/>
      </w:pPr>
      <w:r/>
      <w:hyperlink r:id="rId11">
        <w:r>
          <w:rPr>
            <w:color w:val="0000EE"/>
            <w:u w:val="single"/>
          </w:rPr>
          <w:t>https://www.globalreporterjournal.com/article/906052833-elixirr-and-pilot-lite-partner-to-drive-real-world-commercial-impact-for-cpgs</w:t>
        </w:r>
      </w:hyperlink>
      <w:r>
        <w:t xml:space="preserve"> - Elixirr and Pilot Lite have partnered to bridge the gap between corporate transformation programmes and in-store execution for consumer packaged goods (CPG) companies. This collaboration aims to address challenges such as restructurings, acquisitions, and job cuts by integrating real-time sales and consumer data with artificial intelligence. The partnership focuses on linking changes in operating models to sales outcomes, moving from development to in-market performance within weeks. Mike Anstey, CEO of Pilot Lite, emphasised the need for rapid market impact amidst organisational changes. Brandon Bichler of Elixirr highlighted the importance of real-time decision-making based on live demand signals to outpace competitors. Both companies target large CPG groups, challenger brands, and private equity-backed businesses seeking faster product market entry. The model aims to connect strategy, execution, and live market data, delivering measurable commercial impact in weeks, not months.</w:t>
      </w:r>
      <w:r/>
    </w:p>
    <w:p>
      <w:pPr>
        <w:pStyle w:val="ListNumber"/>
        <w:spacing w:line="240" w:lineRule="auto"/>
        <w:ind w:left="720"/>
      </w:pPr>
      <w:r/>
      <w:hyperlink r:id="rId12">
        <w:r>
          <w:rPr>
            <w:color w:val="0000EE"/>
            <w:u w:val="single"/>
          </w:rPr>
          <w:t>https://www.worldfoodservicesjournal.com/article/906052833-elixirr-and-pilot-lite-partner-to-drive-real-world-commercial-impact-for-cpgs</w:t>
        </w:r>
      </w:hyperlink>
      <w:r>
        <w:t xml:space="preserve"> - Elixirr and Pilot Lite have formed a partnership to accelerate growth for consumer packaged goods (CPG) companies globally, aiming to deliver results in weeks instead of months. The collaboration addresses the persistent gap where transformation programmes often fail to translate into real commercial outcomes in the market. The CPG industry is undergoing rapid changes, including acquisitions, divestitures, layoffs, and restructurings, which can slow down businesses. Mike Anstey, CEO of Pilot Lite, stated that growth does not wait, and their job is to get into the market, in-store, on-shelf, and deliver impact while others are still planning and strategising. Brandon Bichler of Elixirr highlighted that many large CPG organisations lack real-time visibility into profitability, making decisions based on lagging, fragmented market views. The partnership aims to rebuild decision-making around live demand signals to outpace smaller, faster competitors. The model connects strategy, execution, and real-time insight, delivering measurable commercial impact in weeks, not months.</w:t>
      </w:r>
      <w:r/>
    </w:p>
    <w:p>
      <w:pPr>
        <w:pStyle w:val="ListNumber"/>
        <w:spacing w:line="240" w:lineRule="auto"/>
        <w:ind w:left="720"/>
      </w:pPr>
      <w:r/>
      <w:hyperlink r:id="rId13">
        <w:r>
          <w:rPr>
            <w:color w:val="0000EE"/>
            <w:u w:val="single"/>
          </w:rPr>
          <w:t>https://www.elixirr.com/what-we-do/consulting/</w:t>
        </w:r>
      </w:hyperlink>
      <w:r>
        <w:t xml:space="preserve"> - Elixirr International plc is a global consulting firm with a bold ambition to become the best consulting firm in the world. Founded in 2009, Elixirr has grown from a single vision into a powerhouse of entrepreneurial talent, delivering boardroom strategy through to execution. After listing on the London Stock Exchange in July 2025, the company's market cap has grown from £98 million to over £350 million. With a presence across the UK, US, EU, and South Africa, and a client base spanning industries and geographies, Elixirr has welcomed seven boutique firms into the Group, broadening its capabilities across creative, digital marketing, data and AI, procurement, transformation, and more. The company is looking for exceptional talent to join its exciting growth journey and shape the future of consulting.</w:t>
      </w:r>
      <w:r/>
    </w:p>
    <w:p>
      <w:pPr>
        <w:pStyle w:val="ListNumber"/>
        <w:spacing w:line="240" w:lineRule="auto"/>
        <w:ind w:left="720"/>
      </w:pPr>
      <w:r/>
      <w:hyperlink r:id="rId14">
        <w:r>
          <w:rPr>
            <w:color w:val="0000EE"/>
            <w:u w:val="single"/>
          </w:rPr>
          <w:t>https://www.elixirr.com/en-us/tag/consumer-packaged-goods/</w:t>
        </w:r>
      </w:hyperlink>
      <w:r>
        <w:t xml:space="preserve"> - Elixirr provides thought leadership on the latest challenges and opportunities facing businesses, offering insights into their challenger culture. Their expertise spans various industries, including consumer packaged goods (CPG). The company has been involved in several initiatives, such as partnering with KAAPA to drive enterprise transformation and unlock future growth. Elixirr's insights cover topics like the next competitive advantage not being AI but disciplined experimentation, and why 'hybrid' IT operating models fall short. They also provide articles on CPG and retail in an ever-changing market, reflecting their deep understanding of the sector.</w:t>
      </w:r>
      <w:r/>
    </w:p>
    <w:p>
      <w:pPr>
        <w:pStyle w:val="ListNumber"/>
        <w:spacing w:line="240" w:lineRule="auto"/>
        <w:ind w:left="720"/>
      </w:pPr>
      <w:r/>
      <w:hyperlink r:id="rId15">
        <w:r>
          <w:rPr>
            <w:color w:val="0000EE"/>
            <w:u w:val="single"/>
          </w:rPr>
          <w:t>https://www.pilotlite.com/index.php</w:t>
        </w:r>
      </w:hyperlink>
      <w:r>
        <w:t xml:space="preserve"> - Pilot Lite is a global commercialisation partner for consumer packaged goods (CPG) companies, specialising in product development, manufacturing, distribution, and in-store execution across 30 markets. The company has a track record of successfully commercialising corporate technologies, such as creating a category-busting, award-winning crisp with the lowest fat and salt content in the UK market. Pilot Lite has also collaborated with Diageo to establish Pulpex, a sustainable packaging technology company that has developed a patented, first-of-its-kind, single-mould paper bottle being adopted by global CPG partners. The company continues to innovate and drive market impact for its clients.</w:t>
      </w:r>
      <w:r/>
    </w:p>
    <w:p>
      <w:pPr>
        <w:pStyle w:val="ListNumber"/>
        <w:spacing w:line="240" w:lineRule="auto"/>
        <w:ind w:left="720"/>
      </w:pPr>
      <w:r/>
      <w:hyperlink r:id="rId16">
        <w:r>
          <w:rPr>
            <w:color w:val="0000EE"/>
            <w:u w:val="single"/>
          </w:rPr>
          <w:t>https://www.elixirr.com/en-us/2023/05/23/invest-in-the-metaverse-for-first-mover-advantage/</w:t>
        </w:r>
      </w:hyperlink>
      <w:r>
        <w:t xml:space="preserve"> - Elixirr's case studies highlight their expertise in driving digital growth for consumer goods companies. In one instance, a legacy global consumer goods company partnered with Elixirr to redefine success and transform its Amazon strategy, resulting in $23.8 million in value and setting a new standard for performance in the rapidly shifting digital marketplace. The partnership led to a 50% increase in Amazon net sales in Europe, demonstrating Elixirr's capability to deliver significant digital growth and first-mover advantage in the eCommerce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mmercenews.com.au/story/elixirr-pilot-lite-target-faster-cpg-turnarounds" TargetMode="External"/><Relationship Id="rId11" Type="http://schemas.openxmlformats.org/officeDocument/2006/relationships/hyperlink" Target="https://www.globalreporterjournal.com/article/906052833-elixirr-and-pilot-lite-partner-to-drive-real-world-commercial-impact-for-cpgs" TargetMode="External"/><Relationship Id="rId12" Type="http://schemas.openxmlformats.org/officeDocument/2006/relationships/hyperlink" Target="https://www.worldfoodservicesjournal.com/article/906052833-elixirr-and-pilot-lite-partner-to-drive-real-world-commercial-impact-for-cpgs" TargetMode="External"/><Relationship Id="rId13" Type="http://schemas.openxmlformats.org/officeDocument/2006/relationships/hyperlink" Target="https://www.elixirr.com/what-we-do/consulting/" TargetMode="External"/><Relationship Id="rId14" Type="http://schemas.openxmlformats.org/officeDocument/2006/relationships/hyperlink" Target="https://www.elixirr.com/en-us/tag/consumer-packaged-goods/" TargetMode="External"/><Relationship Id="rId15" Type="http://schemas.openxmlformats.org/officeDocument/2006/relationships/hyperlink" Target="https://www.pilotlite.com/index.php" TargetMode="External"/><Relationship Id="rId16" Type="http://schemas.openxmlformats.org/officeDocument/2006/relationships/hyperlink" Target="https://www.elixirr.com/en-us/2023/05/23/invest-in-the-metaverse-for-first-mover-advant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