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Infor and Amazon Web Services launch industry-specific AI agents to accelerate manufacturing automation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Infor and Amazon Web Services have announced a new set of industry-specific AI agents aimed at manufacturers and distributors, as the two companies seek to move artificial intelligence deeper into day-to-day operations.</w:t>
      </w:r>
      <w:r/>
    </w:p>
    <w:p>
      <w:r/>
      <w:r>
        <w:t>According to the companies, the tools are built natively on AWS and are intended to help enterprises reason through, plan and carry out tasks across complex business processes. The collaboration is framed as a response to a familiar problem in industrial software: many firms have tested AI in pilots, but fewer have scaled it reliably across production environments. AWS said the focus has shifted from experimentation to deployment, with Ozgur Tohumcu, general manager of automotive and manufacturing at AWS, saying, "The conversation has changed from 'where do we start with AI' to 'how fast can we scale it." He added that the companies are helping manufacturers move from pilot to production more quickly.</w:t>
      </w:r>
      <w:r/>
    </w:p>
    <w:p>
      <w:r/>
      <w:r>
        <w:t>Infor said the agents are designed around manufacturing-specific workflows such as bills of materials, supply chains and shop-floor operations. Rick Rider, senior vice president for product management at Infor, said, "Generic AI doesn't work in manufacturing , you need agents that understand manufacturing-specific operational processes, bill of materials, supply chains, and shop floor realities."</w:t>
      </w:r>
      <w:r/>
    </w:p>
    <w:p>
      <w:r/>
      <w:r>
        <w:t>The companies pointed to early customer results in support of the launch. Xpress Boats, an Arkansas-based boat maker, said it used Infor’s tools to identify bottlenecks in procurement, order management and demand planning within a week. The company said this helped it improve issue diagnosis, reduce the time spent on returns processing and cut expedited shipping costs. Jennifer Terry, information systems manager at Xpress Boats, said the software "has the potential to redefine how we operate."</w:t>
      </w:r>
      <w:r/>
    </w:p>
    <w:p>
      <w:r/>
      <w:r>
        <w:t>Infor said the offering is currently in limited availability through its Velocity Suite and that customers can also build custom agents using Infor Agent Factory alongside AWS services including Amazon Bedrock, Bedrock AgentCore and SageMaker. The latest announcement follows a series of earlier Infor-AWS collaborations, including work on generative AI and cloud-based industry applications.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https://www.prnewswire.com/news-releases/infor-and-aws-bring-agentic-ai-to-manufacturing-at-enterprise-scale-302747330.html</w:t>
        </w:r>
      </w:hyperlink>
      <w:r>
        <w:t xml:space="preserve"> - Original press release. View link for all data</w:t>
      </w:r>
      <w:r/>
    </w:p>
    <w:p>
      <w:pPr>
        <w:pStyle w:val="ListNumber"/>
        <w:spacing w:line="240" w:lineRule="auto"/>
        <w:ind w:left="720"/>
      </w:pPr>
      <w:r/>
      <w:hyperlink r:id="rId11">
        <w:r>
          <w:rPr>
            <w:color w:val="0000EE"/>
            <w:u w:val="single"/>
          </w:rPr>
          <w:t>https://press.aboutamazon.com/aws/2026/4/infor-and-aws-bring-agentic-ai-to-manufacturing-at-enterprise-scale</w:t>
        </w:r>
      </w:hyperlink>
      <w:r>
        <w:t xml:space="preserve"> - In April 2026, Infor and Amazon Web Services (AWS) announced the development of industry-specific AI agents built natively on AWS. These agents are designed to assist manufacturing and distribution enterprises in deploying AI solutions that can reason, plan, and act across complex business workflows. The collaboration aims to address the challenges of scaling AI in discrete and process manufacturing by combining enterprise-grade infrastructure with industry-specific capabilities, enabling companies to rapidly develop and deploy AI agents that drive measurable improvements in efficiency, cost, and customer service.</w:t>
      </w:r>
      <w:r/>
    </w:p>
    <w:p>
      <w:pPr>
        <w:pStyle w:val="ListNumber"/>
        <w:spacing w:line="240" w:lineRule="auto"/>
        <w:ind w:left="720"/>
      </w:pPr>
      <w:r/>
      <w:hyperlink r:id="rId12">
        <w:r>
          <w:rPr>
            <w:color w:val="0000EE"/>
            <w:u w:val="single"/>
          </w:rPr>
          <w:t>https://www.infor.com/en-sg/industries/industrial-manufacturing/agentic-ai-in-manufacturing</w:t>
        </w:r>
      </w:hyperlink>
      <w:r>
        <w:t xml:space="preserve"> - Infor's Agentic AI operates within cloud-connected and AI-powered solutions, unifying awareness, decision-making, and action across manufacturing systems. By linking these steps together, responses can happen while there is still time to influence outcomes. This approach allows for automated decision-making that evaluates options and chooses actions that best fit the goal, rather than only executing pre-defined responses. The system continuously interprets operational conditions, reasons across constraints, and acts via connected workflows, learning from outcomes to adapt future decisions.</w:t>
      </w:r>
      <w:r/>
    </w:p>
    <w:p>
      <w:pPr>
        <w:pStyle w:val="ListNumber"/>
        <w:spacing w:line="240" w:lineRule="auto"/>
        <w:ind w:left="720"/>
      </w:pPr>
      <w:r/>
      <w:hyperlink r:id="rId13">
        <w:r>
          <w:rPr>
            <w:color w:val="0000EE"/>
            <w:u w:val="single"/>
          </w:rPr>
          <w:t>https://press.aboutamazon.com/aws/2024/8/infor-selects-amazon-bedrock-to-power-generative-ai-solutions</w:t>
        </w:r>
      </w:hyperlink>
      <w:r>
        <w:t xml:space="preserve"> - In August 2024, Infor selected Amazon Bedrock, a service for building and scaling generative applications, to deploy generative AI solutions embedded within Infor CloudSuite. This selection deepens Infor's 11-year relationship with AWS and the close collaboration and success the companies share after years of extending Infor solutions through AWS services. Through this extensive collaboration, Infor has built industry-specific use cases on AWS technology that allow their customers to complete daily tasks faster with pre-trained models built on Amazon Bedrock.</w:t>
      </w:r>
      <w:r/>
    </w:p>
    <w:p>
      <w:pPr>
        <w:pStyle w:val="ListNumber"/>
        <w:spacing w:line="240" w:lineRule="auto"/>
        <w:ind w:left="720"/>
      </w:pPr>
      <w:r/>
      <w:hyperlink r:id="rId14">
        <w:r>
          <w:rPr>
            <w:color w:val="0000EE"/>
            <w:u w:val="single"/>
          </w:rPr>
          <w:t>https://www.infor.com/news/infor-accelerates-cloud-adoption-innovation-with-aws</w:t>
        </w:r>
      </w:hyperlink>
      <w:r>
        <w:t xml:space="preserve"> - In December 2025, Infor announced two significant milestones that reinforce its recently expanded collaboration with Amazon Web Services (AWS): launching Infor Velocity Suite as a private offer in AWS Marketplace and becoming a Launch Partner for the AWS European Sovereign Cloud. Building on Infor’s recent launch of Infor Industry AI agents for micro-verticals that optimize how technology addresses the unique challenges and demands across industries, customers can now confidently onboard next-generation solutions that deliver value from day one, enable customers to meet data sovereignty mandates, and unlock the full potential of generative AI.</w:t>
      </w:r>
      <w:r/>
    </w:p>
    <w:p>
      <w:pPr>
        <w:pStyle w:val="ListNumber"/>
        <w:spacing w:line="240" w:lineRule="auto"/>
        <w:ind w:left="720"/>
      </w:pPr>
      <w:r/>
      <w:hyperlink r:id="rId15">
        <w:r>
          <w:rPr>
            <w:color w:val="0000EE"/>
            <w:u w:val="single"/>
          </w:rPr>
          <w:t>https://www.infor.com/resources/infor-augmented-intelligence-service-aws</w:t>
        </w:r>
      </w:hyperlink>
      <w:r>
        <w:t xml:space="preserve"> - Infor's Augmented Intelligence Service, powered by AWS, transforms the ability of organizations to be nimble and ambitious in supporting their growth strategy. The service enables businesses to realize objectives based on data insights, improve and automate decision-making without requiring deep experience, and understand and monitor production quality to recommend actions that help manufacturers improve customer service levels and reduce waste.</w:t>
      </w:r>
      <w:r/>
    </w:p>
    <w:p>
      <w:pPr>
        <w:pStyle w:val="ListNumber"/>
        <w:spacing w:line="240" w:lineRule="auto"/>
        <w:ind w:left="720"/>
      </w:pPr>
      <w:r/>
      <w:hyperlink r:id="rId16">
        <w:r>
          <w:rPr>
            <w:color w:val="0000EE"/>
            <w:u w:val="single"/>
          </w:rPr>
          <w:t>https://www.prnewswire.com/news-releases/infor-announces-strategic-collaboration-with-amazon-web-services-to-propel-generative-ai-innovations-302502354.html</w:t>
        </w:r>
      </w:hyperlink>
      <w:r>
        <w:t xml:space="preserve"> - In July 2025, Infor announced an expanded Strategic Collaboration Agreement (SCA) with Amazon Web Services, Inc. (AWS) to accelerate the adoption of generative artificial intelligence (AI) among their joint customers. As a member of the AWS Partner Network for over a decade, this expanded collaboration further strengthens Infor's commitment to integrating with AWS's cutting-edge technology solutions and enhancing accessibility globally, including through AWS Marketplace. This SCA enriches the union of Infor's deep industry expertise across healthcare, manufacturing, food &amp; beverage, and other crucial industries with AWS's leading cloud and generative AI capabilities.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infor-and-aws-bring-agentic-ai-to-manufacturing-at-enterprise-scale-302747330.html" TargetMode="External"/><Relationship Id="rId11" Type="http://schemas.openxmlformats.org/officeDocument/2006/relationships/hyperlink" Target="https://press.aboutamazon.com/aws/2026/4/infor-and-aws-bring-agentic-ai-to-manufacturing-at-enterprise-scale" TargetMode="External"/><Relationship Id="rId12" Type="http://schemas.openxmlformats.org/officeDocument/2006/relationships/hyperlink" Target="https://www.infor.com/en-sg/industries/industrial-manufacturing/agentic-ai-in-manufacturing" TargetMode="External"/><Relationship Id="rId13" Type="http://schemas.openxmlformats.org/officeDocument/2006/relationships/hyperlink" Target="https://press.aboutamazon.com/aws/2024/8/infor-selects-amazon-bedrock-to-power-generative-ai-solutions" TargetMode="External"/><Relationship Id="rId14" Type="http://schemas.openxmlformats.org/officeDocument/2006/relationships/hyperlink" Target="https://www.infor.com/news/infor-accelerates-cloud-adoption-innovation-with-aws" TargetMode="External"/><Relationship Id="rId15" Type="http://schemas.openxmlformats.org/officeDocument/2006/relationships/hyperlink" Target="https://www.infor.com/resources/infor-augmented-intelligence-service-aws" TargetMode="External"/><Relationship Id="rId16" Type="http://schemas.openxmlformats.org/officeDocument/2006/relationships/hyperlink" Target="https://www.prnewswire.com/news-releases/infor-announces-strategic-collaboration-with-amazon-web-services-to-propel-generative-ai-innovations-30250235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