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leads renewable energy initiative for healthcare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announced significant advancements in decarbonisation efforts for the pharmaceutical and healthcare sectors, through a multi-buyer Power Purchase Agreement (PPA) facilitated by the Energize programme. This collaboration involves major industry players including Haleon, GSK, Gilead Sciences, and Thermo Fisher Scientific, who collectively aim to procure 245 GWh of renewable energy annually over a ten-year period.</w:t>
      </w:r>
      <w:r/>
    </w:p>
    <w:p>
      <w:r/>
      <w:r>
        <w:t xml:space="preserve">The PPA is expected to help avoid approximately 41,748 metric tons of CO2 emissions annually, equating to the average electricity consumption of 74,878 Spanish households. With energy sourced from the Lorca Solar Project, developed by X-ELIO, operations are set to commence by early 2026. </w:t>
      </w:r>
      <w:r/>
    </w:p>
    <w:p>
      <w:r/>
      <w:r>
        <w:t>Thermo Fisher Scientific acted as the lead negotiator in this initiative, and Konrad Bauer, the company's senior vice president, underscored the importance of collaboration in achieving significant sustainability goals. “Partnership is critical to achieving ambitious goals,” he stated, highlighting the initiative's aim to reach net-zero emissions.</w:t>
      </w:r>
      <w:r/>
    </w:p>
    <w:p>
      <w:r/>
      <w:r>
        <w:t>Lisa Martin, Chief Procurement Officer at GSK, emphasised the benefits of such collaborations, stating that the Energize programme showcases "the power of partnerships in driving meaningful change". Meanwhile, Sarah McDonald of Haleon spoke to the link between health and environmental concerns, affirming their serious commitment to reducing their carbon footprint.</w:t>
      </w:r>
      <w:r/>
    </w:p>
    <w:p>
      <w:r/>
      <w:r>
        <w:t xml:space="preserve">The Energize programme is particularly noteworthy as the supply chain is responsible for over half of the emissions within the pharmaceutical and healthcare sectors. With participation from 24 leading companies in the industry, the programme aims to provide education and support for suppliers in their decarbonisation efforts. </w:t>
      </w:r>
      <w:r/>
    </w:p>
    <w:p>
      <w:r/>
      <w:r>
        <w:t>Schneider Electric's involvement in this project serves as a vital component in pushing for greener practices within supply chains. The company’s Vice President for Global Renewable, John Powers, remarked on the initiative's role in assisting industries striving for sustainability and aligned with global goals to tackle both environmental impact and business resilience.</w:t>
      </w:r>
      <w:r/>
    </w:p>
    <w:p>
      <w:r/>
      <w:r>
        <w:t>This second cohort builds on the success of the programme, which had previously celebrated its first cohort with a record commitment of 563.7 GWh of renewable electricity for an equivalent ten-year term, demonstrating the effectiveness of collective action in the pursuit of environmental sustainability within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https://www.se.com/ww/en/about-us/newsroom/news/press-releases/energize-supports-four-global-healthcare-companies-collaborating-on-a-multi-buyer-ppa-for-a-long-term-supply-of-renewable-electricity-67a1f4d44c53b5dc560f345d</w:t>
        </w:r>
      </w:hyperlink>
      <w:r>
        <w:t xml:space="preserve"> - This URL supports the claim about Schneider Electric's Energize programme facilitating a multi-buyer PPA with major healthcare companies like Haleon, GSK, Gilead Sciences, and Thermo Fisher Scientific to procure renewable energy. It also details the expected CO2 emissions reduction and the role of Thermo Fisher Scientific as the lead negotiator.</w:t>
      </w:r>
      <w:r/>
    </w:p>
    <w:p>
      <w:pPr>
        <w:pStyle w:val="ListNumber"/>
        <w:spacing w:line="240" w:lineRule="auto"/>
        <w:ind w:left="720"/>
      </w:pPr>
      <w:r/>
      <w:hyperlink r:id="rId10">
        <w:r>
          <w:rPr>
            <w:color w:val="0000EE"/>
            <w:u w:val="single"/>
          </w:rPr>
          <w:t>https://www.se.com/ww/en/about-us/newsroom/news/press-releases/energize-supports-four-global-healthcare-companies-collaborating-on-a-multi-buyer-ppa-for-a-long-term-supply-of-renewable-electricity-67a1f4d44c53b5dc560f345d</w:t>
        </w:r>
      </w:hyperlink>
      <w:r>
        <w:t xml:space="preserve"> - This URL further corroborates the Energize programme's mission to decarbonize the pharmaceutical and healthcare supply chain by providing renewable electricity education and procurement support to suppliers.</w:t>
      </w:r>
      <w:r/>
    </w:p>
    <w:p>
      <w:pPr>
        <w:pStyle w:val="ListNumber"/>
        <w:spacing w:line="240" w:lineRule="auto"/>
        <w:ind w:left="720"/>
      </w:pPr>
      <w:r/>
      <w:hyperlink r:id="rId11">
        <w:r>
          <w:rPr>
            <w:color w:val="0000EE"/>
            <w:u w:val="single"/>
          </w:rPr>
          <w:t>https://pscinitiative.org/bulletin?bulletin=828</w:t>
        </w:r>
      </w:hyperlink>
      <w:r>
        <w:t xml:space="preserve"> - This URL highlights the Energize programme's success in bringing multiple healthcare companies together to procure renewable energy through multi-buyer PPAs, emphasizing its role in reducing supply chain emissions.</w:t>
      </w:r>
      <w:r/>
    </w:p>
    <w:p>
      <w:pPr>
        <w:pStyle w:val="ListNumber"/>
        <w:spacing w:line="240" w:lineRule="auto"/>
        <w:ind w:left="720"/>
      </w:pPr>
      <w:r/>
      <w:hyperlink r:id="rId12">
        <w:r>
          <w:rPr>
            <w:color w:val="0000EE"/>
            <w:u w:val="single"/>
          </w:rPr>
          <w:t>https://supplychaindigital.com/sustainability/how-schneider-electric-boosts-supply-chain-decarbonisation</w:t>
        </w:r>
      </w:hyperlink>
      <w:r>
        <w:t xml:space="preserve"> - This URL explains how Schneider Electric's Energize programme helps healthcare companies address supply chain emissions by adopting renewable energy strategies, aligning with broader sustainability goals.</w:t>
      </w:r>
      <w:r/>
    </w:p>
    <w:p>
      <w:pPr>
        <w:pStyle w:val="ListNumber"/>
        <w:spacing w:line="240" w:lineRule="auto"/>
        <w:ind w:left="720"/>
      </w:pPr>
      <w:r/>
      <w:hyperlink r:id="rId12">
        <w:r>
          <w:rPr>
            <w:color w:val="0000EE"/>
            <w:u w:val="single"/>
          </w:rPr>
          <w:t>https://supplychaindigital.com/sustainability/how-schneider-electric-boosts-supply-chain-decarbonisation</w:t>
        </w:r>
      </w:hyperlink>
      <w:r>
        <w:t xml:space="preserve"> - This URL also supports the claim that the healthcare sector's supply chain is a significant source of emissions and that collaborative initiatives like Energize are crucial for achieving sustainability targets.</w:t>
      </w:r>
      <w:r/>
    </w:p>
    <w:p>
      <w:pPr>
        <w:pStyle w:val="ListNumber"/>
        <w:spacing w:line="240" w:lineRule="auto"/>
        <w:ind w:left="720"/>
      </w:pPr>
      <w:r/>
      <w:hyperlink r:id="rId10">
        <w:r>
          <w:rPr>
            <w:color w:val="0000EE"/>
            <w:u w:val="single"/>
          </w:rPr>
          <w:t>https://www.se.com/ww/en/about-us/newsroom/news/press-releases/energize-supports-four-global-healthcare-companies-collaborating-on-a-multi-buyer-ppa-for-a-long-term-supply-of-renewable-electricity-67a1f4d44c53b5dc560f345d</w:t>
        </w:r>
      </w:hyperlink>
      <w:r>
        <w:t xml:space="preserve"> - This URL provides additional context on the Energize programme's impact, including the involvement of 24 leading pharmaceutical and healthcare companies in decarbonization efforts.</w:t>
      </w:r>
      <w:r/>
    </w:p>
    <w:p>
      <w:pPr>
        <w:pStyle w:val="ListNumber"/>
        <w:spacing w:line="240" w:lineRule="auto"/>
        <w:ind w:left="720"/>
      </w:pPr>
      <w:r/>
      <w:hyperlink r:id="rId13">
        <w:r>
          <w:rPr>
            <w:color w:val="0000EE"/>
            <w:u w:val="single"/>
          </w:rPr>
          <w:t>https://www.businesswire.com/news/home/20250206365590/en/Energize-Supports-Four-Global-Healthcare-Companies-Collaborating-on-a-Multi-buyer-PPA-for-a-Long-term-Supply-of-Renewable-Electricit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om/ww/en/about-us/newsroom/news/press-releases/energize-supports-four-global-healthcare-companies-collaborating-on-a-multi-buyer-ppa-for-a-long-term-supply-of-renewable-electricity-67a1f4d44c53b5dc560f345d" TargetMode="External"/><Relationship Id="rId11" Type="http://schemas.openxmlformats.org/officeDocument/2006/relationships/hyperlink" Target="https://pscinitiative.org/bulletin?bulletin=828" TargetMode="External"/><Relationship Id="rId12" Type="http://schemas.openxmlformats.org/officeDocument/2006/relationships/hyperlink" Target="https://supplychaindigital.com/sustainability/how-schneider-electric-boosts-supply-chain-decarbonisation" TargetMode="External"/><Relationship Id="rId13" Type="http://schemas.openxmlformats.org/officeDocument/2006/relationships/hyperlink" Target="https://www.businesswire.com/news/home/20250206365590/en/Energize-Supports-Four-Global-Healthcare-Companies-Collaborating-on-a-Multi-buyer-PPA-for-a-Long-term-Supply-of-Renewable-Electricit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