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boAt partners with eShipz to enhance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leading audio wearables brand, boAt, has entered into a strategic partnership with eShipz, a logistics automation platform known for its innovative solutions. The collaboration aims to streamline and enhance boAt’s supply chain operations through advanced logistics automation, promising improvements in efficiency throughout the process.</w:t>
      </w:r>
      <w:r/>
    </w:p>
    <w:p>
      <w:r/>
      <w:r>
        <w:t>The deal signifies a substantial commitment from boAt to elevate its post-purchase customer experience, operational visibility, and delivery speeds. By incorporating eShipz’s sophisticated logistics solutions, the company plans to ensure seamless order fulfilment, which is increasingly vital in a highly competitive market landscape.</w:t>
      </w:r>
      <w:r/>
    </w:p>
    <w:p>
      <w:r/>
      <w:r>
        <w:t>The integration will facilitate smarter logistics decisions, powered by AI-driven optimisation tools. Key benefits for boAt from this partnership include:</w:t>
      </w:r>
      <w:r/>
      <w:r/>
    </w:p>
    <w:p>
      <w:pPr>
        <w:pStyle w:val="ListBullet"/>
        <w:spacing w:line="240" w:lineRule="auto"/>
        <w:ind w:left="720"/>
      </w:pPr>
      <w:r/>
      <w:r>
        <w:rPr>
          <w:b/>
        </w:rPr>
        <w:t>Automated Smart Allocations</w:t>
      </w:r>
      <w:r>
        <w:t xml:space="preserve"> that will ensure the most efficient carrier selection and routing for shipments.</w:t>
      </w:r>
      <w:r/>
    </w:p>
    <w:p>
      <w:pPr>
        <w:pStyle w:val="ListBullet"/>
        <w:spacing w:line="240" w:lineRule="auto"/>
        <w:ind w:left="720"/>
      </w:pPr>
      <w:r/>
      <w:r>
        <w:rPr>
          <w:b/>
        </w:rPr>
        <w:t>Advanced Planning &amp; Optimization</w:t>
      </w:r>
      <w:r>
        <w:t>, which is designed to decrease transit times and lower logistics costs.</w:t>
      </w:r>
      <w:r/>
    </w:p>
    <w:p>
      <w:pPr>
        <w:pStyle w:val="ListBullet"/>
        <w:spacing w:line="240" w:lineRule="auto"/>
        <w:ind w:left="720"/>
      </w:pPr>
      <w:r/>
      <w:r>
        <w:rPr>
          <w:b/>
        </w:rPr>
        <w:t>Real-time Control Tower Management</w:t>
      </w:r>
      <w:r>
        <w:t>, enabling comprehensive end-to-end tracking of shipments with the capacity for proactive issue resolution.</w:t>
      </w:r>
      <w:r/>
    </w:p>
    <w:p>
      <w:pPr>
        <w:pStyle w:val="ListBullet"/>
        <w:spacing w:line="240" w:lineRule="auto"/>
        <w:ind w:left="720"/>
      </w:pPr>
      <w:r/>
      <w:r>
        <w:t xml:space="preserve">An </w:t>
      </w:r>
      <w:r>
        <w:rPr>
          <w:b/>
        </w:rPr>
        <w:t>Enhanced Post-Purchase Experience</w:t>
      </w:r>
      <w:r>
        <w:t>, providing consumers with real-time updates and streamlined order tracking.</w:t>
      </w:r>
      <w:r/>
      <w:r/>
    </w:p>
    <w:p>
      <w:r/>
      <w:r>
        <w:t xml:space="preserve">Gaurav Nayyar, the Chief Operating Officer of boAt, noted the importance of this partnership by stating, “At boAt, we are committed to innovation. By partnering with eShipz, we will be able to elevate our logistics with automation and intelligence, providing an even better experience for our customers.” </w:t>
      </w:r>
      <w:r/>
    </w:p>
    <w:p>
      <w:r/>
      <w:r>
        <w:t>Complementing this, Shashi Shekhar, Co-Founder of eShipz, expressed enthusiasm about their role in this partnership, stating, “We are excited to support boAt in optimizing their supply chain with our automation-driven approach. Our goal is to empower brands with seamless logistics solutions that drive efficiency and customer satisfaction.”</w:t>
      </w:r>
      <w:r/>
    </w:p>
    <w:p>
      <w:r/>
      <w:r>
        <w:t>This collaboration highlights boAt’s strategy of integrating state-of-the-art technology to boost its supply chain capabilities, ensuring quicker deliveries, improved accuracy, and a superior shopping experience for its clientele. As both companies pursue their respective goals of innovation and efficiency, this partnership stands as a significant advancement in the audio wearables industry's logistical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https://www.itvoice.in/boat-integrates-eshipz-to-automate-logistics-and-enhance-supply-chain-efficiency</w:t>
        </w:r>
      </w:hyperlink>
      <w:r>
        <w:t xml:space="preserve"> - This article supports the claim that boAt has partnered with eShipz to enhance its supply chain operations through advanced logistics automation, aiming to improve efficiency and customer experience.</w:t>
      </w:r>
      <w:r/>
    </w:p>
    <w:p>
      <w:pPr>
        <w:pStyle w:val="ListNumber"/>
        <w:spacing w:line="240" w:lineRule="auto"/>
        <w:ind w:left="720"/>
      </w:pPr>
      <w:r/>
      <w:hyperlink r:id="rId11">
        <w:r>
          <w:rPr>
            <w:color w:val="0000EE"/>
            <w:u w:val="single"/>
          </w:rPr>
          <w:t>https://eshipz.com/carrier-allocation</w:t>
        </w:r>
      </w:hyperlink>
      <w:r>
        <w:t xml:space="preserve"> - This webpage explains eShipz's AI and ML-based carrier allocation technology, which aligns with the partnership's goal of ensuring efficient carrier selection and routing for boAt.</w:t>
      </w:r>
      <w:r/>
    </w:p>
    <w:p>
      <w:pPr>
        <w:pStyle w:val="ListNumber"/>
        <w:spacing w:line="240" w:lineRule="auto"/>
        <w:ind w:left="720"/>
      </w:pPr>
      <w:r/>
      <w:hyperlink r:id="rId12">
        <w:r>
          <w:rPr>
            <w:color w:val="0000EE"/>
            <w:u w:val="single"/>
          </w:rPr>
          <w:t>https://www.vacourts.gov/courts/scv/rulesofcourt.pdf</w:t>
        </w:r>
      </w:hyperlink>
      <w:r>
        <w:t xml:space="preserve"> - Although unrelated to the boAt and eShipz partnership, this document provides general legal context and is not directly relevant to the claims made in the article.</w:t>
      </w:r>
      <w:r/>
    </w:p>
    <w:p>
      <w:pPr>
        <w:pStyle w:val="ListNumber"/>
        <w:spacing w:line="240" w:lineRule="auto"/>
        <w:ind w:left="720"/>
      </w:pPr>
      <w:r/>
      <w:hyperlink r:id="rId13">
        <w:r>
          <w:rPr>
            <w:color w:val="0000EE"/>
            <w:u w:val="single"/>
          </w:rPr>
          <w:t>https://fyi9.com/boat-partners-with-eshipz-to-revolutionize-supply-chain-operations/</w:t>
        </w:r>
      </w:hyperlink>
      <w:r>
        <w:t xml:space="preserve"> - This article corroborates the partnership between boAt and eShipz, highlighting their collaboration to improve supply chain operations and enhance the customer experience.</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webpage is unrelated to the boAt and eShipz partnership, focusing instead on the Privacy Act and its implications for information disclosure.</w:t>
      </w:r>
      <w:r/>
    </w:p>
    <w:p>
      <w:pPr>
        <w:pStyle w:val="ListNumber"/>
        <w:spacing w:line="240" w:lineRule="auto"/>
        <w:ind w:left="720"/>
      </w:pPr>
      <w:r/>
      <w:hyperlink r:id="rId10">
        <w:r>
          <w:rPr>
            <w:color w:val="0000EE"/>
            <w:u w:val="single"/>
          </w:rPr>
          <w:t>https://www.itvoice.in/boat-integrates-eshipz-to-automate-logistics-and-enhance-supply-chain-efficiency</w:t>
        </w:r>
      </w:hyperlink>
      <w:r>
        <w:t xml:space="preserve"> - This article further supports the integration of eShipz's real-time control tower management and enhanced post-purchase experience for boAt customers.</w:t>
      </w:r>
      <w:r/>
    </w:p>
    <w:p>
      <w:pPr>
        <w:pStyle w:val="ListNumber"/>
        <w:spacing w:line="240" w:lineRule="auto"/>
        <w:ind w:left="720"/>
      </w:pPr>
      <w:r/>
      <w:hyperlink r:id="rId15">
        <w:r>
          <w:rPr>
            <w:color w:val="0000EE"/>
            <w:u w:val="single"/>
          </w:rPr>
          <w:t>https://news.google.com/rss/articles/CBMipgFBVV95cUxPRGFBaWRKLWo3bThndGFBczNuUlpFVzlIMS1GTVZBaXoxUkdVZ2lIYk85OTF6VlluM2ZieVRwNEllZk1kUzRHRkw1ZldFV3lGN1B0QWtUb1JoZFBocHZCOWE0OHpPdEhJUGoyTjBBZ3JoSzl2ZFk3N2R3ZHN2Yzc5NnFnODdVa0d1QTdWOEkzeWVraVk0TkVPajVGRFRsWDc2T2I1SW5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oice.in/boat-integrates-eshipz-to-automate-logistics-and-enhance-supply-chain-efficiency" TargetMode="External"/><Relationship Id="rId11" Type="http://schemas.openxmlformats.org/officeDocument/2006/relationships/hyperlink" Target="https://eshipz.com/carrier-allocation"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fyi9.com/boat-partners-with-eshipz-to-revolutionize-supply-chain-operations/"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news.google.com/rss/articles/CBMipgFBVV95cUxPRGFBaWRKLWo3bThndGFBczNuUlpFVzlIMS1GTVZBaXoxUkdVZ2lIYk85OTF6VlluM2ZieVRwNEllZk1kUzRHRkw1ZldFV3lGN1B0QWtUb1JoZFBocHZCOWE0OHpPdEhJUGoyTjBBZ3JoSzl2ZFk3N2R3ZHN2Yzc5NnFnODdVa0d1QTdWOEkzeWVraVk0TkVPajVGRFRsWDc2T2I1SW5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