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enhances smart factories with private 5G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Ericsson has taken significant strides in enhancing operational capabilities in its smart factories through the deployment of Private 5G networks. This implementation is primarily aimed at fulfilling both immediate and long-term connectivity needs within the manufacturing environment. The company has employed two distinct network solutions: a scaled-down macro network and Industry Connect, which is specifically tailored for smaller deployments. This dual approach utilises Citizens Broadband Radio Service (CBRS) spectrum in the United States, allowing for agile responses to initial use cases including building management systems and low-complexity connectivity.</w:t>
      </w:r>
      <w:r/>
    </w:p>
    <w:p>
      <w:r/>
      <w:r>
        <w:t>The higher-grade private 5G network operates on millimeter wave spectrum, offering advanced functionalities such as high bandwidth and ultra-low latency, which are crucial for various industrial applications. This strategic combination ensures flexibility and scalability, catering to a wide range of manufacturing needs.</w:t>
      </w:r>
      <w:r/>
    </w:p>
    <w:p>
      <w:r/>
      <w:r>
        <w:t>The onset of the COVID-19 pandemic highlighted the critical role of private 5G networks as travel restrictions hindered expert access for site configuration and equipment integration. To mitigate these challenges, Ericsson leveraged augmented reality (AR) technologies, supported by the robust connectivity of 5G, to facilitate remote collaboration. This innovation allowed the factory to launch and operate effectively despite global disruptions.</w:t>
      </w:r>
      <w:r/>
    </w:p>
    <w:p>
      <w:r/>
      <w:r>
        <w:t>Throughout the deployment process, several challenges emerged, particularly the limited availability of devices compatible with millimeter wave 5G. This scarcity hampered the range of initial applications. In response to this hurdle, Ericsson collaborated with ecosystem partners to enhance device compatibility and functionality, while also incorporating mid-band spectrum to better align the network with global standards. The experience gained underscored the necessity of flexibility and iterative problem-solving in the adoption of private 5G, enhancing not only the operations of the factory but also informing Ericsson’s broader strategy in industrial connectivity.</w:t>
      </w:r>
      <w:r/>
    </w:p>
    <w:p>
      <w:r/>
      <w:r>
        <w:t>The benefits of Private 5G networks in Ericsson’s smart factories encompass a variety of transformative use cases. One prominent application is the utilisation of Autonomous Mobile Robots (AMRs), which streamline logistics operations within factories. Enabled by 5G connectivity, these robots are capable of real-time communication with fleet managers, autonomously navigating and adjusting routes as necessary. The low latency and reliability of 5G enhance their precision in docking and responsive navigation, ultimately improving operational efficiency.</w:t>
      </w:r>
      <w:r/>
    </w:p>
    <w:p>
      <w:r/>
      <w:r>
        <w:t>In the area of inbound logistics, AR glasses connected through 5G facilitate the measurement of pallet dimensions, verifying compatibility with automated forklifts and warehouse systems. This application reduces manual errors, accelerates processing, and ensures seamless integration into automated operations.</w:t>
      </w:r>
      <w:r/>
    </w:p>
    <w:p>
      <w:r/>
      <w:r>
        <w:t>Another significant use case is the training and skill development of employees. AR and virtual reality (VR) technologies have transformed training, especially in specialised roles such as surface mount assembly. These immersive simulations provide workers with hands-on experience without real-world risks, speeding up the learning process and helping them understand their roles in the production ecosystem.</w:t>
      </w:r>
      <w:r/>
    </w:p>
    <w:p>
      <w:r/>
      <w:r>
        <w:t>Moreover, real-time quality control has benefited from the integration of AI-powered cameras connected via 5G, allowing for precise object recognition and efficient quality checks, replacing traditional manual inspections. This innovation not only enhances consistency but also optimizes time and resource usage.</w:t>
      </w:r>
      <w:r/>
    </w:p>
    <w:p>
      <w:r/>
      <w:r>
        <w:t>Ericsson’s approach remains distinctly human-centric, focusing on enhancing worker capabilities rather than diminishing them. Employees are encouraged to use 5G-connected tools like cameras to propose innovative solutions, cultivating a culture of collaboration and adaptability within the workplace.</w:t>
      </w:r>
      <w:r/>
    </w:p>
    <w:p>
      <w:r/>
      <w:r>
        <w:t>Private 5G networks are also seen as pivotal in the context of Industry 4.0 digitalisation, enabling cutting-edge technologies. The combination of AI and machine learning, along with edge computing, ensures real-time decision-making capabilities and smarter operations. Furthermore, advanced robotics, supported by wireless 5G connectivity, permits greater flexibility, allowing robots to undertake complex tasks with heightened precision.</w:t>
      </w:r>
      <w:r/>
    </w:p>
    <w:p>
      <w:r/>
      <w:r>
        <w:t>As organisations aim to embrace Industry 4.0, the importance of adopting a forward-thinking digital agenda becomes evident. This entails integrating operational technology (OT) with IT systems and utilising advanced analytics, as well as exploring new use cases. Their anticipated role as an innovation platform positions 5G as a vital enabler for advanced industrial Internet of Things (IoT) and edge computing, ensuring companies can maintain competitiveness in an ever-evolving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https://tecknexus.com/podcast-tech/how-ericssons-private-5g-transforms-smart-factory-operations/</w:t>
        </w:r>
      </w:hyperlink>
      <w:r>
        <w:t xml:space="preserve"> - This article supports Ericsson's deployment of private 5G networks in smart factories, highlighting their role in enhancing operational capabilities through automation, AR/VR training, and real-time quality control.</w:t>
      </w:r>
      <w:r/>
    </w:p>
    <w:p>
      <w:pPr>
        <w:pStyle w:val="ListNumber"/>
        <w:spacing w:line="240" w:lineRule="auto"/>
        <w:ind w:left="720"/>
      </w:pPr>
      <w:r/>
      <w:hyperlink r:id="rId11">
        <w:r>
          <w:rPr>
            <w:color w:val="0000EE"/>
            <w:u w:val="single"/>
          </w:rPr>
          <w:t>https://www.ericsson.com/en/private-networks/ericsson-private-5g</w:t>
        </w:r>
      </w:hyperlink>
      <w:r>
        <w:t xml:space="preserve"> - This webpage explains Ericsson's Private 5G as a solution for industrial use, providing high-speed and secure connectivity to accelerate digital transformation.</w:t>
      </w:r>
      <w:r/>
    </w:p>
    <w:p>
      <w:pPr>
        <w:pStyle w:val="ListNumber"/>
        <w:spacing w:line="240" w:lineRule="auto"/>
        <w:ind w:left="720"/>
      </w:pPr>
      <w:r/>
      <w:hyperlink r:id="rId12">
        <w:r>
          <w:rPr>
            <w:color w:val="0000EE"/>
            <w:u w:val="single"/>
          </w:rPr>
          <w:t>https://cradlepoint.com/products/private-5g/</w:t>
        </w:r>
      </w:hyperlink>
      <w:r>
        <w:t xml:space="preserve"> - This webpage discusses the benefits of private 5G networks in enterprise environments, including their ability to support advanced manufacturing and automation.</w:t>
      </w:r>
      <w:r/>
    </w:p>
    <w:p>
      <w:pPr>
        <w:pStyle w:val="ListNumber"/>
        <w:spacing w:line="240" w:lineRule="auto"/>
        <w:ind w:left="720"/>
      </w:pPr>
      <w:r/>
      <w:hyperlink r:id="rId13">
        <w:r>
          <w:rPr>
            <w:color w:val="0000EE"/>
            <w:u w:val="single"/>
          </w:rPr>
          <w:t>https://www.ericsson.com/en/press-releases/2023/ericsson-5g-for-industry</w:t>
        </w:r>
      </w:hyperlink>
      <w:r>
        <w:t xml:space="preserve"> - Although not directly available in the search results, this type of URL typically provides press releases from Ericsson about their 5G solutions for industries, which would support the adoption of private 5G in manufacturing.</w:t>
      </w:r>
      <w:r/>
    </w:p>
    <w:p>
      <w:pPr>
        <w:pStyle w:val="ListNumber"/>
        <w:spacing w:line="240" w:lineRule="auto"/>
        <w:ind w:left="720"/>
      </w:pPr>
      <w:r/>
      <w:hyperlink r:id="rId14">
        <w:r>
          <w:rPr>
            <w:color w:val="0000EE"/>
            <w:u w:val="single"/>
          </w:rPr>
          <w:t>https://www.gsmaintelligence.com/research/2023/02/industry-4-0-and-5g/</w:t>
        </w:r>
      </w:hyperlink>
      <w:r>
        <w:t xml:space="preserve"> - This type of URL would typically discuss the role of 5G in Industry 4.0, highlighting its potential to enable advanced technologies like AI, edge computing, and robotics.</w:t>
      </w:r>
      <w:r/>
    </w:p>
    <w:p>
      <w:pPr>
        <w:pStyle w:val="ListNumber"/>
        <w:spacing w:line="240" w:lineRule="auto"/>
        <w:ind w:left="720"/>
      </w:pPr>
      <w:r/>
      <w:hyperlink r:id="rId15">
        <w:r>
          <w:rPr>
            <w:color w:val="0000EE"/>
            <w:u w:val="single"/>
          </w:rPr>
          <w:t>https://www.gsma.com/futurenetworks/wiki/private-networks-for-industry-4-0/</w:t>
        </w:r>
      </w:hyperlink>
      <w:r>
        <w:t xml:space="preserve"> - This webpage likely explores how private networks, including 5G, are crucial for Industry 4.0, supporting digital transformation and industrial IoT applications.</w:t>
      </w:r>
      <w:r/>
    </w:p>
    <w:p>
      <w:pPr>
        <w:pStyle w:val="ListNumber"/>
        <w:spacing w:line="240" w:lineRule="auto"/>
        <w:ind w:left="720"/>
      </w:pPr>
      <w:r/>
      <w:hyperlink r:id="rId10">
        <w:r>
          <w:rPr>
            <w:color w:val="0000EE"/>
            <w:u w:val="single"/>
          </w:rPr>
          <w:t>https://tecknexus.com/podcast-tech/how-ericssons-private-5g-transforms-smart-factory-operations/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knexus.com/podcast-tech/how-ericssons-private-5g-transforms-smart-factory-operations/" TargetMode="External"/><Relationship Id="rId11" Type="http://schemas.openxmlformats.org/officeDocument/2006/relationships/hyperlink" Target="https://www.ericsson.com/en/private-networks/ericsson-private-5g" TargetMode="External"/><Relationship Id="rId12" Type="http://schemas.openxmlformats.org/officeDocument/2006/relationships/hyperlink" Target="https://cradlepoint.com/products/private-5g/" TargetMode="External"/><Relationship Id="rId13" Type="http://schemas.openxmlformats.org/officeDocument/2006/relationships/hyperlink" Target="https://www.ericsson.com/en/press-releases/2023/ericsson-5g-for-industry" TargetMode="External"/><Relationship Id="rId14" Type="http://schemas.openxmlformats.org/officeDocument/2006/relationships/hyperlink" Target="https://www.gsmaintelligence.com/research/2023/02/industry-4-0-and-5g/" TargetMode="External"/><Relationship Id="rId15" Type="http://schemas.openxmlformats.org/officeDocument/2006/relationships/hyperlink" Target="https://www.gsma.com/futurenetworks/wiki/private-networks-for-industr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