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 and Türkiye seek deeper economic integration at business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the Federal Minister for Commerce, Jam Kamal Khan, delivered a comprehensive address at the Pakistan-Türkiye Business Forum, emphasising the significant potential for economic integration between the two nations through the Pakistan-Türkiye Trade in Goods Agreement (TGA). The event took place in Pakistan and served as a platform to discuss recent initiatives aimed at upgrading the TGA, alongside exploring opportunities in digital trade and services.</w:t>
      </w:r>
      <w:r/>
    </w:p>
    <w:p>
      <w:r/>
      <w:r>
        <w:t>Minister Khan articulated that these upgrades are essential for enhancing economic engagement, stating, “We must work together to establish joint ventures in these areas, facilitating the co-development of high-value products and solutions.” He underscored the importance of aligning industrial strategies, which could lead to increased production efficiencies and enhanced export capabilities, thereby solidifying both countries' standings in global value chains.</w:t>
      </w:r>
      <w:r/>
    </w:p>
    <w:p>
      <w:r/>
      <w:r>
        <w:t>The Minister highlighted key infrastructure initiatives, notably the Islamabad-Tehran-Istanbul (ITI) Railway Corridor, which he described as a means to strengthen trade connectivity and ensure seamless logistical integration. He elaborated on the various sectors where Türkiye excels, such as fintech, information technology, automotive, textiles, and machinery, describing these as unique opportunities for Pakistan to leverage technological expertise and foster transfer of knowledge.</w:t>
      </w:r>
      <w:r/>
    </w:p>
    <w:p>
      <w:r/>
      <w:r>
        <w:t>Khan also pointed to the strong camaraderie between Pakistan and Türkiye, stating, “Today, we celebrate the enduring brotherhood between Pakistan and Türkiye—a relationship rooted in history, shared values, and a shared vision for economic prosperity.” Despite acknowledging that the economic ties between the two nations have made significant progress, he insisted that there exists considerable untapped potential. He advocated for deepening sector-specific cooperation, enhancing trade facilitation mechanisms, and creating an investment-friendly ecosystem to fully realise the benefits of their bilateral relations.</w:t>
      </w:r>
      <w:r/>
    </w:p>
    <w:p>
      <w:r/>
      <w:r>
        <w:t xml:space="preserve">He further noted that the competitive workforce in Pakistan, combined with Türkiye’s strategic geographical position, provides an excellent foundation for deeper economic integration. The Minister called for greater engagement through various platforms, including business forums, trade exhibitions, and B2B networking opportunities, to foster long-term partnerships between enterprises from both countries. </w:t>
      </w:r>
      <w:r/>
    </w:p>
    <w:p>
      <w:r/>
      <w:r>
        <w:t>In conclusion, Minister Khan reiterated Pakistan's commitment to creating a conducive environment for investment, particularly through the Special Investment Facilitation Council (SIFC), aimed at streamlining processes for Turkish businesses looking to establish operations in Pakistan. He stressed the importance of enhancing cooperation in emerging fields such as cybersecurity, artificial intelligence, and digital payments as part of navigating the evolving digital landscape, all with a vision for sustained economic growth in the global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https://mofa.gov.pk/press-releases/transcript-of-the-media-briefing-by-the-spokesperson-friday-14-february-2025</w:t>
        </w:r>
      </w:hyperlink>
      <w:r>
        <w:t xml:space="preserve"> - This URL supports the claim about the recent high-level interactions between Pakistan and Türkiye, including the visit of President Erdogan and the discussions at the Pakistan-Türkiye Business and Investment Forum.</w:t>
      </w:r>
      <w:r/>
    </w:p>
    <w:p>
      <w:pPr>
        <w:pStyle w:val="ListNumber"/>
        <w:spacing w:line="240" w:lineRule="auto"/>
        <w:ind w:left="720"/>
      </w:pPr>
      <w:r/>
      <w:hyperlink r:id="rId11">
        <w:r>
          <w:rPr>
            <w:color w:val="0000EE"/>
            <w:u w:val="single"/>
          </w:rPr>
          <w:t>https://mofa.gov.pk/press-releases/curtain-raiser-visit-of-turkish-president-to-pakistan-12-13-february-2025</w:t>
        </w:r>
      </w:hyperlink>
      <w:r>
        <w:t xml:space="preserve"> - This URL provides details about President Erdogan's visit to Pakistan and the strategic cooperation between the two countries, including the High-Level Strategic Cooperation Council.</w:t>
      </w:r>
      <w:r/>
    </w:p>
    <w:p>
      <w:pPr>
        <w:pStyle w:val="ListNumber"/>
        <w:spacing w:line="240" w:lineRule="auto"/>
        <w:ind w:left="720"/>
      </w:pPr>
      <w:r/>
      <w:hyperlink r:id="rId12">
        <w:r>
          <w:rPr>
            <w:color w:val="0000EE"/>
            <w:u w:val="single"/>
          </w:rPr>
          <w:t>https://www.dailysabah.com/opinion/op-ed/turkiye-pakistan-break-new-ground-in-centuries-old-relationship</w:t>
        </w:r>
      </w:hyperlink>
      <w:r>
        <w:t xml:space="preserve"> - This URL highlights the deep historical ties between Pakistan and Türkiye, as well as their strategic, economic, and military cooperation, aligning with Minister Khan's emphasis on their brotherhood and economic potential.</w:t>
      </w:r>
      <w:r/>
    </w:p>
    <w:p>
      <w:pPr>
        <w:pStyle w:val="ListNumber"/>
        <w:spacing w:line="240" w:lineRule="auto"/>
        <w:ind w:left="720"/>
      </w:pPr>
      <w:r/>
      <w:hyperlink r:id="rId9">
        <w:r>
          <w:rPr>
            <w:color w:val="0000EE"/>
            <w:u w:val="single"/>
          </w:rPr>
          <w:t>https://www.noahwire.com</w:t>
        </w:r>
      </w:hyperlink>
      <w:r>
        <w:t xml:space="preserve"> - This URL is the source of the original article, detailing Minister Jam Kamal Khan's address at the Pakistan-Türkiye Business Forum and the focus on economic integration and trade agreements.</w:t>
      </w:r>
      <w:r/>
    </w:p>
    <w:p>
      <w:pPr>
        <w:pStyle w:val="ListNumber"/>
        <w:spacing w:line="240" w:lineRule="auto"/>
        <w:ind w:left="720"/>
      </w:pPr>
      <w:r/>
      <w:hyperlink r:id="rId13">
        <w:r>
          <w:rPr>
            <w:color w:val="0000EE"/>
            <w:u w:val="single"/>
          </w:rPr>
          <w:t>https://www.trademap.org/Country_SelProduct.aspx?nvpm=1|202|||TOTAL|||2|1|1|1|2|1|1|1</w:t>
        </w:r>
      </w:hyperlink>
      <w:r>
        <w:t xml:space="preserve"> - This URL provides trade data that could support the discussion on bilateral trade between Pakistan and Türkiye, although it is not explicitly mentioned in the article.</w:t>
      </w:r>
      <w:r/>
    </w:p>
    <w:p>
      <w:pPr>
        <w:pStyle w:val="ListNumber"/>
        <w:spacing w:line="240" w:lineRule="auto"/>
        <w:ind w:left="720"/>
      </w:pPr>
      <w:r/>
      <w:hyperlink r:id="rId14">
        <w:r>
          <w:rPr>
            <w:color w:val="0000EE"/>
            <w:u w:val="single"/>
          </w:rPr>
          <w:t>https://www.unido.org/news/pakistan-and-turkiye-strengthen-economic-cooperation</w:t>
        </w:r>
      </w:hyperlink>
      <w:r>
        <w:t xml:space="preserve"> - This URL could potentially provide information on economic cooperation initiatives between Pakistan and Türkiye, although it is not directly linked to the specific claims in the article.</w:t>
      </w:r>
      <w:r/>
    </w:p>
    <w:p>
      <w:pPr>
        <w:pStyle w:val="ListNumber"/>
        <w:spacing w:line="240" w:lineRule="auto"/>
        <w:ind w:left="720"/>
      </w:pPr>
      <w:r/>
      <w:hyperlink r:id="rId15">
        <w:r>
          <w:rPr>
            <w:color w:val="0000EE"/>
            <w:u w:val="single"/>
          </w:rPr>
          <w:t>https://pakobserver.net/pakistan-turkiye-tga-to-be-catalysts-for-bilateral-economic-trade-integration-jam/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fa.gov.pk/press-releases/transcript-of-the-media-briefing-by-the-spokesperson-friday-14-february-2025" TargetMode="External"/><Relationship Id="rId11" Type="http://schemas.openxmlformats.org/officeDocument/2006/relationships/hyperlink" Target="https://mofa.gov.pk/press-releases/curtain-raiser-visit-of-turkish-president-to-pakistan-12-13-february-2025" TargetMode="External"/><Relationship Id="rId12" Type="http://schemas.openxmlformats.org/officeDocument/2006/relationships/hyperlink" Target="https://www.dailysabah.com/opinion/op-ed/turkiye-pakistan-break-new-ground-in-centuries-old-relationship" TargetMode="External"/><Relationship Id="rId13" Type="http://schemas.openxmlformats.org/officeDocument/2006/relationships/hyperlink" Target="https://www.trademap.org/Country_SelProduct.aspx?nvpm=1|202|||TOTAL|||2|1|1|1|2|1|1|1" TargetMode="External"/><Relationship Id="rId14" Type="http://schemas.openxmlformats.org/officeDocument/2006/relationships/hyperlink" Target="https://www.unido.org/news/pakistan-and-turkiye-strengthen-economic-cooperation" TargetMode="External"/><Relationship Id="rId15" Type="http://schemas.openxmlformats.org/officeDocument/2006/relationships/hyperlink" Target="https://pakobserver.net/pakistan-turkiye-tga-to-be-catalysts-for-bilateral-economic-trade-integration-j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