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BNI and APP Group strengthen ties with new supply chain financing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PT Bank Negara Indonesia (Persero) Tbk, commonly referred to as BNI, has formalised a Supply Chain Financing (SCF) partnership with APP Group, aimed at enhancing business operations and strengthening the ties between financial institutions and customers. The signing ceremony took place on Tuesday, 18 February 2025, at the Grha BNI Sudirman in Jakarta.</w:t>
      </w:r>
      <w:r/>
    </w:p>
    <w:p>
      <w:r/>
      <w:r>
        <w:t>The agreement was signed by Andrean Palonggam, the Corporate Banking 1 Division Head of BNI, and Arman Dwiartono, the Director of APP Group. The event was attended by several high-ranking officials from BNI, including I Made Sukajaya, Director of Enterprise and Commercial Banking; Hussein Paolo Kartadjoemena, Director of Digital Integrated Transaction Banking; and Pancaran Affendi, Senior Executive Vice President of Corporate Banking.</w:t>
      </w:r>
      <w:r/>
    </w:p>
    <w:p>
      <w:r/>
      <w:r>
        <w:t xml:space="preserve">This agreement is expected to facilitate easier access to financing for debtors involved in supply chains. Through the SCF scheme, BNI aims to support companies in obtaining funding that enhances both production and distribution processes, facilitating quicker and more efficient working capital management. </w:t>
      </w:r>
      <w:r/>
    </w:p>
    <w:p>
      <w:r/>
      <w:r>
        <w:t>I Made Sukajaya commented, “BNI, as one of the pioneers in Supply Chain Financing, offers a number of flexible financing schemes, including Supplier Financing, which is an invoice financing facility for corporate partners within a supply chain acting as sellers or suppliers, enabling quicker payment of accounts receivable for sellers by buyers,” as reported on Wednesday, 19 February 2025.</w:t>
      </w:r>
      <w:r/>
    </w:p>
    <w:p>
      <w:r/>
      <w:r>
        <w:t>The BNI SCF scheme presents numerous advantages, such as streamlined and secured transaction documentation, quicker invoice payment confirmations, and simpler invoice reconciliation. Furthermore, this facility allows for real-time transaction monitoring and various invoice payment options, alongside seamless integration with corporate systems or those of corporate partners.</w:t>
      </w:r>
      <w:r/>
    </w:p>
    <w:p>
      <w:r/>
      <w:r>
        <w:t>Arman Dwiartono expressed optimism about the collaboration, stating that he hopes the financing facilities from BNI will bolster productivity and create additional opportunities for APP Group partners to expand their businesses.</w:t>
      </w:r>
      <w:r/>
    </w:p>
    <w:p>
      <w:r/>
      <w:r>
        <w:t>The signing of this agreement illustrates the commitment of both BNI and APP Group to navigate the growing complexities of the economic landscape. The enhanced SCF facility is anticipated to foster stronger relationships between financial institutions and businesses, while simultaneously building a more inclusive and sustainable business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https://www.bni.co.id/id-id/beranda/kabar-bni/berita/articleid/7665</w:t>
        </w:r>
      </w:hyperlink>
      <w:r>
        <w:t xml:space="preserve"> - This article discusses BNI's involvement in supply chain financing and value chain management, which supports the claim that BNI is a pioneer in Supply Chain Financing. It highlights BNI's efforts to enhance business operations through digital solutions.</w:t>
      </w:r>
      <w:r/>
    </w:p>
    <w:p>
      <w:pPr>
        <w:pStyle w:val="ListNumber"/>
        <w:spacing w:line="240" w:lineRule="auto"/>
        <w:ind w:left="720"/>
      </w:pPr>
      <w:r/>
      <w:hyperlink r:id="rId11">
        <w:r>
          <w:rPr>
            <w:color w:val="0000EE"/>
            <w:u w:val="single"/>
          </w:rPr>
          <w:t>https://www.bni.co.id/en-us/home/bni-news/news/articleid/23934/business-growth-acceleration-driven-bnis-performance-in-the-first-semester-of-2024</w:t>
        </w:r>
      </w:hyperlink>
      <w:r>
        <w:t xml:space="preserve"> - This article provides insights into BNI's financial performance and growth strategies, which include enhancing business operations and supporting various economic sectors. It supports the notion that BNI is actively involved in strengthening its financial services.</w:t>
      </w:r>
      <w:r/>
    </w:p>
    <w:p>
      <w:pPr>
        <w:pStyle w:val="ListNumber"/>
        <w:spacing w:line="240" w:lineRule="auto"/>
        <w:ind w:left="720"/>
      </w:pPr>
      <w:r/>
      <w:hyperlink r:id="rId9">
        <w:r>
          <w:rPr>
            <w:color w:val="0000EE"/>
            <w:u w:val="single"/>
          </w:rPr>
          <w:t>https://www.noahwire.com</w:t>
        </w:r>
      </w:hyperlink>
      <w:r>
        <w:t xml:space="preserve"> - This source is mentioned as the origin of the information about BNI's SCF partnership with APP Group. However, without specific content available, it serves as a reference to the initial report.</w:t>
      </w:r>
      <w:r/>
    </w:p>
    <w:p>
      <w:pPr>
        <w:pStyle w:val="ListNumber"/>
        <w:spacing w:line="240" w:lineRule="auto"/>
        <w:ind w:left="720"/>
      </w:pPr>
      <w:r/>
      <w:hyperlink r:id="rId12">
        <w:r>
          <w:rPr>
            <w:color w:val="0000EE"/>
            <w:u w:val="single"/>
          </w:rPr>
          <w:t>https://www.bni.co.id/en-us/home/bni-news</w:t>
        </w:r>
      </w:hyperlink>
      <w:r>
        <w:t xml:space="preserve"> - This URL provides access to BNI's news section, where updates on partnerships and financial initiatives are typically reported. It could offer additional context on BNI's supply chain financing efforts.</w:t>
      </w:r>
      <w:r/>
    </w:p>
    <w:p>
      <w:pPr>
        <w:pStyle w:val="ListNumber"/>
        <w:spacing w:line="240" w:lineRule="auto"/>
        <w:ind w:left="720"/>
      </w:pPr>
      <w:r/>
      <w:hyperlink r:id="rId13">
        <w:r>
          <w:rPr>
            <w:color w:val="0000EE"/>
            <w:u w:val="single"/>
          </w:rPr>
          <w:t>https://www.app.co.id/en/</w:t>
        </w:r>
      </w:hyperlink>
      <w:r>
        <w:t xml:space="preserve"> - This is the official website of APP Group, which could provide information on their business operations and partnerships, including any collaborations with financial institutions like BNI.</w:t>
      </w:r>
      <w:r/>
    </w:p>
    <w:p>
      <w:pPr>
        <w:pStyle w:val="ListNumber"/>
        <w:spacing w:line="240" w:lineRule="auto"/>
        <w:ind w:left="720"/>
      </w:pPr>
      <w:r/>
      <w:hyperlink r:id="rId14">
        <w:r>
          <w:rPr>
            <w:color w:val="0000EE"/>
            <w:u w:val="single"/>
          </w:rPr>
          <w:t>https://www.bni.co.id/id-id/beranda/kabar-bni/berita</w:t>
        </w:r>
      </w:hyperlink>
      <w:r>
        <w:t xml:space="preserve"> - This link directs to BNI's news section in Indonesian, offering a broader view of BNI's activities, including supply chain financing and partnerships with various companies.</w:t>
      </w:r>
      <w:r/>
    </w:p>
    <w:p>
      <w:pPr>
        <w:pStyle w:val="ListNumber"/>
        <w:spacing w:line="240" w:lineRule="auto"/>
        <w:ind w:left="720"/>
      </w:pPr>
      <w:r/>
      <w:hyperlink r:id="rId15">
        <w:r>
          <w:rPr>
            <w:color w:val="0000EE"/>
            <w:u w:val="single"/>
          </w:rPr>
          <w:t>https://ekonomi.republika.co.id/berita/srxngq423/bni-salurkan-pembiayaan-supply-chain-untuk-mitra-app-group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ni.co.id/id-id/beranda/kabar-bni/berita/articleid/7665" TargetMode="External"/><Relationship Id="rId11" Type="http://schemas.openxmlformats.org/officeDocument/2006/relationships/hyperlink" Target="https://www.bni.co.id/en-us/home/bni-news/news/articleid/23934/business-growth-acceleration-driven-bnis-performance-in-the-first-semester-of-2024" TargetMode="External"/><Relationship Id="rId12" Type="http://schemas.openxmlformats.org/officeDocument/2006/relationships/hyperlink" Target="https://www.bni.co.id/en-us/home/bni-news" TargetMode="External"/><Relationship Id="rId13" Type="http://schemas.openxmlformats.org/officeDocument/2006/relationships/hyperlink" Target="https://www.app.co.id/en/" TargetMode="External"/><Relationship Id="rId14" Type="http://schemas.openxmlformats.org/officeDocument/2006/relationships/hyperlink" Target="https://www.bni.co.id/id-id/beranda/kabar-bni/berita" TargetMode="External"/><Relationship Id="rId15" Type="http://schemas.openxmlformats.org/officeDocument/2006/relationships/hyperlink" Target="https://ekonomi.republika.co.id/berita/srxngq423/bni-salurkan-pembiayaan-supply-chain-untuk-mitra-app-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