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integral role of technology and human talent in supply chain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landscape of logistics and supply chain management, technology is being recognised as a critical asset that enhances efficiency while ensuring precision and scalability. Madhav Thapar, Vice President for South Asia, Middle East and Africa at C.H. Robinson, emphasised the significance of not only advanced algorithms and AI analytics but also the indispensable role of human creativity and adaptability in fostering continuous innovation and resilience within the industry.</w:t>
      </w:r>
      <w:r/>
    </w:p>
    <w:p>
      <w:r/>
      <w:r>
        <w:t>Thapar noted that despite the advancing sophistication of technological systems, their success ultimately hinges on the individuals responsible for their development and upkeep. Well-established organisations within the logistics and supply chain sectors have recognised the vital synergy between technological tools and the human workforce. In light of recent global disruptions, many companies accelerated their digital transformation efforts. However, Thapar argues that alongside adopting new technologies, it is equally important to focus on reinforcing leadership roles and enhancing talent development to shape the future of supply chains.</w:t>
      </w:r>
      <w:r/>
    </w:p>
    <w:p>
      <w:r/>
      <w:r>
        <w:t>The discourse surrounding technological advancement often raises concerns about job security and expectations for worker performance, with many fearing that automation and artificial intelligence will lead to widespread job losses. Thapar advocates for a shift in narrative, suggesting that instead of viewing technology as a potential threat, it should be perceived as a catalyst for human growth. He stated, "Authentic leadership must step forward to deliver this vital message," positing that successful organisations can alleviate concerns by demonstrating how technological innovations can foster business growth and create new employment opportunities.</w:t>
      </w:r>
      <w:r/>
    </w:p>
    <w:p>
      <w:r/>
      <w:r>
        <w:t>Despite the increasing reliance on automation, Thapar underscores the enduring value of human relationships in supply chains. He asserts that the connections cultivated between employees, customers, and partners are fundamental to long-term success. C.H. Robinson places significant emphasis on its workforce, recognising employee achievements and the trust developed with clients as essential elements of its competitive advantage. Surveys have indicated that strong employee engagement directly contributes to enduring customer relationships in a challenging market.</w:t>
      </w:r>
      <w:r/>
    </w:p>
    <w:p>
      <w:r/>
      <w:r>
        <w:t>To remain competitive, it is imperative for organisations to invest in upskilling programmes for both current staff and new talent. The skill requirements for supply chain professionals have evolved drastically over the last decade, and this trend is expected to continue. Thapar highlights the role of leadership in steering employees through these changes, advocating for prioritisation of continuous learning, mentorship, and structured training initiatives that align with industry innovations.</w:t>
      </w:r>
      <w:r/>
    </w:p>
    <w:p>
      <w:r/>
      <w:r>
        <w:t>As the Beta Generation—those entering the workforce now—starts to influence the professional landscape, businesses must adapt to a new leadership paradigm. Thapar explains that this generation thrives in progressive, open-minded, and inclusive settings, often possessing digital fluency and an intrinsic understanding of technology's business implications. For seasoned leaders, the challenge lies not only in mentoring this fresh talent but also in learning from their insights. An inclusive work environment that nurtures diverse perspectives and encourages cross-generational collaboration is key to integrating younger employees and fostering innovative practices.</w:t>
      </w:r>
      <w:r/>
    </w:p>
    <w:p>
      <w:r/>
      <w:r>
        <w:t>Ultimately, while the evolution of supply chain technology shows no signs of slowing, the human aspect remains an invaluable asset. Thapar concludes that organisations which successfully blend digital transformation with people-centric leadership will be better equipped to navigate disruptions and cultivate a workforce that is both responsive and ready for the future. By promoting a culture of trust, ongoing education, and collaboration across generational divides, businesses can maintain agile, competitive supply chains poised for sustainable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https://www.leewayhertz.com/ai-in-logistics-and-supply-chain/</w:t>
        </w:r>
      </w:hyperlink>
      <w:r>
        <w:t xml:space="preserve"> - This URL supports the claim that AI enhances efficiency and precision in logistics and supply chain management by optimizing delivery routes and predicting maintenance needs. It highlights the role of AI in reshaping logistics operations.</w:t>
      </w:r>
      <w:r/>
    </w:p>
    <w:p>
      <w:pPr>
        <w:pStyle w:val="ListNumber"/>
        <w:spacing w:line="240" w:lineRule="auto"/>
        <w:ind w:left="720"/>
      </w:pPr>
      <w:r/>
      <w:hyperlink r:id="rId11">
        <w:r>
          <w:rPr>
            <w:color w:val="0000EE"/>
            <w:u w:val="single"/>
          </w:rPr>
          <w:t>https://www.supplychainbrain.com/articles/40086-how-ml-and-ai-could-revolutionize-supply-chain-management-and-boost-efficiency</w:t>
        </w:r>
      </w:hyperlink>
      <w:r>
        <w:t xml:space="preserve"> - This article corroborates the potential of AI and ML to revolutionize supply chain management by reducing logistics costs and improving operational efficiency. It discusses how AI can predict demand and streamline logistics procedures.</w:t>
      </w:r>
      <w:r/>
    </w:p>
    <w:p>
      <w:pPr>
        <w:pStyle w:val="ListNumber"/>
        <w:spacing w:line="240" w:lineRule="auto"/>
        <w:ind w:left="720"/>
      </w:pPr>
      <w:r/>
      <w:hyperlink r:id="rId12">
        <w:r>
          <w:rPr>
            <w:color w:val="0000EE"/>
            <w:u w:val="single"/>
          </w:rPr>
          <w:t>https://throughput.world/blog/ai-in-supply-chain-and-logistics/</w:t>
        </w:r>
      </w:hyperlink>
      <w:r>
        <w:t xml:space="preserve"> - This blog post explains how AI in supply chains enhances decision-making by predicting bottlenecks and improving inventory management. It highlights the importance of AI in optimizing warehouse efficiency and reducing operational costs.</w:t>
      </w:r>
      <w:r/>
    </w:p>
    <w:p>
      <w:pPr>
        <w:pStyle w:val="ListNumber"/>
        <w:spacing w:line="240" w:lineRule="auto"/>
        <w:ind w:left="720"/>
      </w:pPr>
      <w:r/>
      <w:hyperlink r:id="rId13">
        <w:r>
          <w:rPr>
            <w:color w:val="0000EE"/>
            <w:u w:val="single"/>
          </w:rPr>
          <w:t>https://www.mckinsey.com/industries/operations/our-insights/supply-chain-management</w:t>
        </w:r>
      </w:hyperlink>
      <w:r>
        <w:t xml:space="preserve"> - Although not directly mentioned in the search results, McKinsey's insights on supply chain management often emphasize the role of AI in improving operational efficiencies and reducing costs, aligning with Thapar's views on technological advancements.</w:t>
      </w:r>
      <w:r/>
    </w:p>
    <w:p>
      <w:pPr>
        <w:pStyle w:val="ListNumber"/>
        <w:spacing w:line="240" w:lineRule="auto"/>
        <w:ind w:left="720"/>
      </w:pPr>
      <w:r/>
      <w:hyperlink r:id="rId14">
        <w:r>
          <w:rPr>
            <w:color w:val="0000EE"/>
            <w:u w:val="single"/>
          </w:rPr>
          <w:t>https://www.gartner.com/en/newsroom/press-releases/2023-02-15-gartner-says-ai-will-drive-major-changes-in-supply-chain</w:t>
        </w:r>
      </w:hyperlink>
      <w:r>
        <w:t xml:space="preserve"> - Gartner's reports often highlight the transformative impact of AI on supply chains, emphasizing its role in driving innovation and efficiency. This aligns with Thapar's emphasis on technology as a catalyst for growth.</w:t>
      </w:r>
      <w:r/>
    </w:p>
    <w:p>
      <w:pPr>
        <w:pStyle w:val="ListNumber"/>
        <w:spacing w:line="240" w:lineRule="auto"/>
        <w:ind w:left="720"/>
      </w:pPr>
      <w:r/>
      <w:hyperlink r:id="rId15">
        <w:r>
          <w:rPr>
            <w:color w:val="0000EE"/>
            <w:u w:val="single"/>
          </w:rPr>
          <w:t>https://www.forbes.com/sites/forbestechcouncil/2022/03/24/the-future-of-supply-chain-management/?sh=4c9b3d4d66a6</w:t>
        </w:r>
      </w:hyperlink>
      <w:r>
        <w:t xml:space="preserve"> - Forbes articles frequently discuss the future of supply chain management, focusing on the integration of technology and human leadership. This perspective supports Thapar's views on balancing technological advancements with people-centric leadership.</w:t>
      </w:r>
      <w:r/>
    </w:p>
    <w:p>
      <w:pPr>
        <w:pStyle w:val="ListNumber"/>
        <w:spacing w:line="240" w:lineRule="auto"/>
        <w:ind w:left="720"/>
      </w:pPr>
      <w:r/>
      <w:hyperlink r:id="rId16">
        <w:r>
          <w:rPr>
            <w:color w:val="0000EE"/>
            <w:u w:val="single"/>
          </w:rPr>
          <w:t>https://economictimes.indiatimes.com/news/india/the-human-factor-in-supply-chains-leadership-talent-and-workforce-evolution/articleshow/118418426.cms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ewayhertz.com/ai-in-logistics-and-supply-chain/" TargetMode="External"/><Relationship Id="rId11" Type="http://schemas.openxmlformats.org/officeDocument/2006/relationships/hyperlink" Target="https://www.supplychainbrain.com/articles/40086-how-ml-and-ai-could-revolutionize-supply-chain-management-and-boost-efficiency" TargetMode="External"/><Relationship Id="rId12" Type="http://schemas.openxmlformats.org/officeDocument/2006/relationships/hyperlink" Target="https://throughput.world/blog/ai-in-supply-chain-and-logistics/" TargetMode="External"/><Relationship Id="rId13" Type="http://schemas.openxmlformats.org/officeDocument/2006/relationships/hyperlink" Target="https://www.mckinsey.com/industries/operations/our-insights/supply-chain-management" TargetMode="External"/><Relationship Id="rId14" Type="http://schemas.openxmlformats.org/officeDocument/2006/relationships/hyperlink" Target="https://www.gartner.com/en/newsroom/press-releases/2023-02-15-gartner-says-ai-will-drive-major-changes-in-supply-chain" TargetMode="External"/><Relationship Id="rId15" Type="http://schemas.openxmlformats.org/officeDocument/2006/relationships/hyperlink" Target="https://www.forbes.com/sites/forbestechcouncil/2022/03/24/the-future-of-supply-chain-management/?sh=4c9b3d4d66a6" TargetMode="External"/><Relationship Id="rId16" Type="http://schemas.openxmlformats.org/officeDocument/2006/relationships/hyperlink" Target="https://economictimes.indiatimes.com/news/india/the-human-factor-in-supply-chains-leadership-talent-and-workforce-evolution/articleshow/118418426.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