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Shippeo named leader in Gartner Magic Quadrant for transportation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Shippeo, a leading provider of real-time transportation visibility solutions, has been named a Leader in the 2025 Gartner Magic Quadrant for Real-Time Transportation Visibility Platforms. The recognition follows a significant $30 million funding round led by Woven Capital, Toyota's investment arm, indicating a strong interest in Shippeo's operational capabilities and customer-centric approach.</w:t>
      </w:r>
      <w:r/>
    </w:p>
    <w:p>
      <w:r/>
      <w:r>
        <w:t>In a statement, Pierre Khoury, CEO and Co-founder of Shippeo, expressed his appreciation for the accolade, noting that it underscores the company's "strong momentum in new markets" and commitment to delivering solutions that provide real value. Khoury highlighted that as the adoption of real-time visibility solutions grows across regions including North America, Europe, and APAC, there is an increasing recognition of the importance of high-quality visibility data in improving customer satisfaction and enhancing supply chain efficiency.</w:t>
      </w:r>
      <w:r/>
    </w:p>
    <w:p>
      <w:r/>
      <w:r>
        <w:t xml:space="preserve">The company has experienced robust growth in its North American market, where it tracked over 90 million shipments annually across 150 countries. Recent reports indicate a 40% increase in customers and a 210% year-over-year revenue growth within the region. Partnerships with notable companies like e2open, Google, and SAP have contributed to this expansion, while major clients such as Amazon and Yamaha Motor North America have opted to use Shippeo for their logistics needs. </w:t>
      </w:r>
      <w:r/>
    </w:p>
    <w:p>
      <w:r/>
      <w:r>
        <w:t>In the Asia-Pacific region, Shippeo has also seen a substantial rise in its customer base, recording a 53% increase and a 64% upsurge in tracked shipments. The launch of new tracking capabilities in Mainland China has further strengthened its position in complex logistics environments. Prominent brands like Fujifilm and Philip Morris International have turned to Shippeo to optimise their supply chain performance.</w:t>
      </w:r>
      <w:r/>
    </w:p>
    <w:p>
      <w:r/>
      <w:r>
        <w:t>Moreover, the company maintains a high standard for customer satisfaction, boasting an impressive score of 4.9 out of 5 on Gartner Peer Insights, with a remarkable 98% willingness to recommend score based on user feedback over the past year. This positions Shippeo as a highly recommended provider in the visibility landscape.</w:t>
      </w:r>
      <w:r/>
    </w:p>
    <w:p>
      <w:r/>
      <w:r>
        <w:t>As businesses increasingly look for reliable partners amidst growing concerns over data quality, Shippeo continues to distinguish itself in the market as a provider of robust, real-time visibility solutions that cater to the evolving demands of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https://www.businesswire.com/news/home/20250227846230/en/Shippeo-Named-a-Leader-in-the-2025-Gartner%C2%AE-Magic-Quadrant%E2%84%A2-for-Real-Time-Transportation-Visibility-Platforms-for-Second-Consecutive-Year</w:t>
        </w:r>
      </w:hyperlink>
      <w:r>
        <w:t xml:space="preserve"> - This URL supports Shippeo's recognition as a Leader in the 2025 Gartner Magic Quadrant for Real-Time Transportation Visibility Platforms and highlights its recent funding round and market growth.</w:t>
      </w:r>
      <w:r/>
    </w:p>
    <w:p>
      <w:pPr>
        <w:pStyle w:val="ListNumber"/>
        <w:spacing w:line="240" w:lineRule="auto"/>
        <w:ind w:left="720"/>
      </w:pPr>
      <w:r/>
      <w:hyperlink r:id="rId11">
        <w:r>
          <w:rPr>
            <w:color w:val="0000EE"/>
            <w:u w:val="single"/>
          </w:rPr>
          <w:t>https://www.shippeo.com/press-releases/shippeo-raises-30m-strategic-round-led-by-woven-capital-to-accelerate-us-and-apac-expansion</w:t>
        </w:r>
      </w:hyperlink>
      <w:r>
        <w:t xml:space="preserve"> - This URL corroborates Shippeo's $30 million funding round led by Woven Capital and its strategic expansion plans across North America and APAC.</w:t>
      </w:r>
      <w:r/>
    </w:p>
    <w:p>
      <w:pPr>
        <w:pStyle w:val="ListNumber"/>
        <w:spacing w:line="240" w:lineRule="auto"/>
        <w:ind w:left="720"/>
      </w:pPr>
      <w:r/>
      <w:hyperlink r:id="rId12">
        <w:r>
          <w:rPr>
            <w:color w:val="0000EE"/>
            <w:u w:val="single"/>
          </w:rPr>
          <w:t>https://www.shippeo.com/blog/shippeos-continued-magic-quadrant-recognition</w:t>
        </w:r>
      </w:hyperlink>
      <w:r>
        <w:t xml:space="preserve"> - This URL provides additional context on Shippeo's consistent recognition in Gartner Magic Quadrant reports and its high customer satisfaction ratings.</w:t>
      </w:r>
      <w:r/>
    </w:p>
    <w:p>
      <w:pPr>
        <w:pStyle w:val="ListNumber"/>
        <w:spacing w:line="240" w:lineRule="auto"/>
        <w:ind w:left="720"/>
      </w:pPr>
      <w:r/>
      <w:hyperlink r:id="rId10">
        <w:r>
          <w:rPr>
            <w:color w:val="0000EE"/>
            <w:u w:val="single"/>
          </w:rPr>
          <w:t>https://www.businesswire.com/news/home/20250227846230/en/Shippeo-Named-a-Leader-in-the-2025-Gartner%C2%AE-Magic-Quadrant%E2%84%A2-for-Real-Time-Transportation-Visibility-Platforms-for-Second-Consecutive-Year</w:t>
        </w:r>
      </w:hyperlink>
      <w:r>
        <w:t xml:space="preserve"> - This URL also supports Shippeo's growth in North America, including partnerships with major companies and significant increases in customers and shipments tracked.</w:t>
      </w:r>
      <w:r/>
    </w:p>
    <w:p>
      <w:pPr>
        <w:pStyle w:val="ListNumber"/>
        <w:spacing w:line="240" w:lineRule="auto"/>
        <w:ind w:left="720"/>
      </w:pPr>
      <w:r/>
      <w:hyperlink r:id="rId11">
        <w:r>
          <w:rPr>
            <w:color w:val="0000EE"/>
            <w:u w:val="single"/>
          </w:rPr>
          <w:t>https://www.shippeo.com/press-releases/shippeo-raises-30m-strategic-round-led-by-woven-capital-to-accelerate-us-and-apac-expansion</w:t>
        </w:r>
      </w:hyperlink>
      <w:r>
        <w:t xml:space="preserve"> - This URL further details Shippeo's expansion in APAC, including the launch of new tracking capabilities in Mainland China and growth in its customer base.</w:t>
      </w:r>
      <w:r/>
    </w:p>
    <w:p>
      <w:pPr>
        <w:pStyle w:val="ListNumber"/>
        <w:spacing w:line="240" w:lineRule="auto"/>
        <w:ind w:left="720"/>
      </w:pPr>
      <w:r/>
      <w:hyperlink r:id="rId10">
        <w:r>
          <w:rPr>
            <w:color w:val="0000EE"/>
            <w:u w:val="single"/>
          </w:rPr>
          <w:t>https://www.businesswire.com/news/home/20250227846230/en/Shippeo-Named-a-Leader-in-the-2025-Gartner%C2%AE-Magic-Quadrant%E2%84%A2-for-Real-Time-Transportation-Visibility-Platforms-for-Second-Consecutive-Year</w:t>
        </w:r>
      </w:hyperlink>
      <w:r>
        <w:t xml:space="preserve"> - This URL highlights Shippeo's high customer satisfaction scores on Gartner Peer Insights, reinforcing its position as a recommended provider in the visibility landscape.</w:t>
      </w:r>
      <w:r/>
    </w:p>
    <w:p>
      <w:pPr>
        <w:pStyle w:val="ListNumber"/>
        <w:spacing w:line="240" w:lineRule="auto"/>
        <w:ind w:left="720"/>
      </w:pPr>
      <w:r/>
      <w:hyperlink r:id="rId13">
        <w:r>
          <w:rPr>
            <w:color w:val="0000EE"/>
            <w:u w:val="single"/>
          </w:rPr>
          <w:t>https://www.businesswire.com/news/home/20250227846230/en/Shippeo-Named-a-Leader-in-the-2025-Gartner%C2%AE-Magic-Quadrant%E2%84%A2-for-Real-Time-Transportation-Visibility-Platforms-for-Second-Consecutive-Year/?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27846230/en/Shippeo-Named-a-Leader-in-the-2025-Gartner%C2%AE-Magic-Quadrant%E2%84%A2-for-Real-Time-Transportation-Visibility-Platforms-for-Second-Consecutive-Year" TargetMode="External"/><Relationship Id="rId11" Type="http://schemas.openxmlformats.org/officeDocument/2006/relationships/hyperlink" Target="https://www.shippeo.com/press-releases/shippeo-raises-30m-strategic-round-led-by-woven-capital-to-accelerate-us-and-apac-expansion" TargetMode="External"/><Relationship Id="rId12" Type="http://schemas.openxmlformats.org/officeDocument/2006/relationships/hyperlink" Target="https://www.shippeo.com/blog/shippeos-continued-magic-quadrant-recognition" TargetMode="External"/><Relationship Id="rId13" Type="http://schemas.openxmlformats.org/officeDocument/2006/relationships/hyperlink" Target="https://www.businesswire.com/news/home/20250227846230/en/Shippeo-Named-a-Leader-in-the-2025-Gartner%C2%AE-Magic-Quadrant%E2%84%A2-for-Real-Time-Transportation-Visibility-Platforms-for-Second-Consecutive-Year/?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